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2B2" w:rsidRDefault="00EF32B2"/>
    <w:p w:rsidR="00EF32B2" w:rsidRDefault="000A70C2" w:rsidP="001E6993">
      <w:pPr>
        <w:jc w:val="center"/>
        <w:rPr>
          <w:sz w:val="28"/>
        </w:rPr>
      </w:pPr>
      <w:r>
        <w:br/>
      </w:r>
    </w:p>
    <w:p w:rsidR="00EF32B2" w:rsidRDefault="000A70C2">
      <w:pPr>
        <w:jc w:val="right"/>
        <w:rPr>
          <w:sz w:val="28"/>
        </w:rPr>
      </w:pPr>
      <w:r>
        <w:rPr>
          <w:sz w:val="28"/>
        </w:rPr>
        <w:t>Приложение</w:t>
      </w:r>
    </w:p>
    <w:p w:rsidR="00EF32B2" w:rsidRDefault="000A70C2">
      <w:pPr>
        <w:jc w:val="right"/>
        <w:rPr>
          <w:sz w:val="28"/>
        </w:rPr>
      </w:pPr>
      <w:r>
        <w:rPr>
          <w:sz w:val="28"/>
        </w:rPr>
        <w:t xml:space="preserve">к приказу </w:t>
      </w:r>
      <w:proofErr w:type="gramStart"/>
      <w:r>
        <w:rPr>
          <w:sz w:val="28"/>
        </w:rPr>
        <w:t>государственного</w:t>
      </w:r>
      <w:proofErr w:type="gramEnd"/>
    </w:p>
    <w:p w:rsidR="00EF32B2" w:rsidRDefault="000A70C2">
      <w:pPr>
        <w:jc w:val="right"/>
        <w:rPr>
          <w:sz w:val="28"/>
        </w:rPr>
      </w:pPr>
      <w:r>
        <w:rPr>
          <w:sz w:val="28"/>
        </w:rPr>
        <w:t xml:space="preserve">казенного учреждения </w:t>
      </w:r>
    </w:p>
    <w:p w:rsidR="00EF32B2" w:rsidRDefault="000A70C2">
      <w:pPr>
        <w:jc w:val="right"/>
        <w:rPr>
          <w:sz w:val="28"/>
        </w:rPr>
      </w:pPr>
      <w:r>
        <w:rPr>
          <w:sz w:val="28"/>
        </w:rPr>
        <w:t>«Фонд имущества Кузбасса»</w:t>
      </w:r>
    </w:p>
    <w:p w:rsidR="00EF32B2" w:rsidRPr="001E6993" w:rsidRDefault="000A70C2">
      <w:pPr>
        <w:jc w:val="right"/>
        <w:rPr>
          <w:u w:val="single"/>
        </w:rPr>
      </w:pPr>
      <w:r w:rsidRPr="001E6993">
        <w:rPr>
          <w:sz w:val="28"/>
          <w:u w:val="single"/>
        </w:rPr>
        <w:t xml:space="preserve">от </w:t>
      </w:r>
      <w:r w:rsidR="001E6993" w:rsidRPr="001E6993">
        <w:rPr>
          <w:sz w:val="28"/>
          <w:u w:val="single"/>
        </w:rPr>
        <w:t>08.12.2023</w:t>
      </w:r>
      <w:r w:rsidRPr="001E6993">
        <w:rPr>
          <w:sz w:val="28"/>
          <w:u w:val="single"/>
        </w:rPr>
        <w:t xml:space="preserve"> № </w:t>
      </w:r>
      <w:r w:rsidR="001E6993" w:rsidRPr="001E6993">
        <w:rPr>
          <w:sz w:val="28"/>
          <w:u w:val="single"/>
        </w:rPr>
        <w:t>30</w:t>
      </w:r>
    </w:p>
    <w:p w:rsidR="00EF32B2" w:rsidRDefault="00EF32B2">
      <w:pPr>
        <w:jc w:val="both"/>
      </w:pPr>
    </w:p>
    <w:p w:rsidR="00EF32B2" w:rsidRDefault="00EF32B2">
      <w:pPr>
        <w:jc w:val="both"/>
      </w:pPr>
    </w:p>
    <w:p w:rsidR="00EF32B2" w:rsidRDefault="000A70C2">
      <w:pPr>
        <w:pStyle w:val="a3"/>
      </w:pPr>
      <w:bookmarkStart w:id="0" w:name="_title_2"/>
      <w:bookmarkStart w:id="1" w:name="_ref_1-7e103fc1367240"/>
      <w:r>
        <w:t>Учетная политика</w:t>
      </w:r>
      <w:r>
        <w:br/>
        <w:t xml:space="preserve">государственного казенного учреждения «Фонд имущества Кузбасса» </w:t>
      </w:r>
      <w:r>
        <w:br/>
        <w:t>для целей бюджетного учета</w:t>
      </w:r>
      <w:bookmarkEnd w:id="0"/>
      <w:bookmarkEnd w:id="1"/>
    </w:p>
    <w:p w:rsidR="00EF32B2" w:rsidRDefault="000A70C2">
      <w:pPr>
        <w:pStyle w:val="1"/>
        <w:numPr>
          <w:ilvl w:val="0"/>
          <w:numId w:val="1"/>
        </w:numPr>
        <w:rPr>
          <w:sz w:val="28"/>
        </w:rPr>
      </w:pPr>
      <w:bookmarkStart w:id="2" w:name="_ref_1-e72ca710d79345"/>
      <w:r>
        <w:rPr>
          <w:sz w:val="28"/>
        </w:rPr>
        <w:t>Организационные положения</w:t>
      </w:r>
      <w:bookmarkEnd w:id="2"/>
    </w:p>
    <w:p w:rsidR="00EF32B2" w:rsidRDefault="000A70C2">
      <w:pPr>
        <w:pStyle w:val="2"/>
        <w:numPr>
          <w:ilvl w:val="0"/>
          <w:numId w:val="0"/>
        </w:numPr>
        <w:spacing w:before="0" w:after="0" w:line="240" w:lineRule="auto"/>
        <w:ind w:firstLine="680"/>
        <w:rPr>
          <w:sz w:val="28"/>
        </w:rPr>
      </w:pPr>
      <w:r>
        <w:rPr>
          <w:sz w:val="28"/>
        </w:rPr>
        <w:t xml:space="preserve">1.1. </w:t>
      </w:r>
      <w:bookmarkStart w:id="3" w:name="_ref_1-c8082797e1ee4d"/>
      <w:r>
        <w:rPr>
          <w:sz w:val="28"/>
        </w:rPr>
        <w:t>Настоящая Учетная политика разработана в соответствии с требованиями следующих документов:</w:t>
      </w:r>
      <w:bookmarkEnd w:id="3"/>
    </w:p>
    <w:p w:rsidR="00EF32B2" w:rsidRDefault="000A70C2">
      <w:pPr>
        <w:pStyle w:val="ab"/>
        <w:spacing w:before="0" w:after="0" w:line="240" w:lineRule="auto"/>
        <w:ind w:firstLine="567"/>
        <w:jc w:val="both"/>
        <w:rPr>
          <w:sz w:val="28"/>
        </w:rPr>
      </w:pPr>
      <w:r>
        <w:rPr>
          <w:sz w:val="28"/>
        </w:rPr>
        <w:t xml:space="preserve">Бюджетный </w:t>
      </w:r>
      <w:hyperlink r:id="rId7" w:history="1">
        <w:r>
          <w:rPr>
            <w:rStyle w:val="af3"/>
            <w:color w:val="000000"/>
            <w:sz w:val="28"/>
            <w:u w:val="none"/>
          </w:rPr>
          <w:t>кодекс</w:t>
        </w:r>
      </w:hyperlink>
      <w:r>
        <w:rPr>
          <w:sz w:val="28"/>
        </w:rPr>
        <w:t xml:space="preserve"> Российской Федерации (далее - БК РФ);</w:t>
      </w:r>
    </w:p>
    <w:p w:rsidR="00EF32B2" w:rsidRDefault="000A70C2">
      <w:pPr>
        <w:pStyle w:val="ab"/>
        <w:spacing w:before="0" w:after="0" w:line="240" w:lineRule="auto"/>
        <w:ind w:firstLine="567"/>
        <w:jc w:val="both"/>
        <w:rPr>
          <w:sz w:val="28"/>
        </w:rPr>
      </w:pPr>
      <w:r>
        <w:rPr>
          <w:sz w:val="28"/>
        </w:rPr>
        <w:t xml:space="preserve">Федеральный </w:t>
      </w:r>
      <w:hyperlink r:id="rId8" w:history="1">
        <w:r>
          <w:rPr>
            <w:rStyle w:val="af3"/>
            <w:color w:val="000000"/>
            <w:sz w:val="28"/>
            <w:u w:val="none"/>
          </w:rPr>
          <w:t>закон</w:t>
        </w:r>
      </w:hyperlink>
      <w:r>
        <w:rPr>
          <w:sz w:val="28"/>
        </w:rPr>
        <w:t xml:space="preserve"> от 06.12.2011 № 402-ФЗ «О бухгалтерском учете» (далее - Закон № 402-ФЗ);</w:t>
      </w:r>
    </w:p>
    <w:p w:rsidR="00EF32B2" w:rsidRDefault="000A70C2">
      <w:pPr>
        <w:pStyle w:val="ab"/>
        <w:spacing w:before="0" w:after="0" w:line="240" w:lineRule="auto"/>
        <w:ind w:firstLine="567"/>
        <w:jc w:val="both"/>
        <w:rPr>
          <w:sz w:val="28"/>
        </w:rPr>
      </w:pPr>
      <w:r>
        <w:rPr>
          <w:sz w:val="28"/>
        </w:rPr>
        <w:t xml:space="preserve">Федеральный </w:t>
      </w:r>
      <w:hyperlink r:id="rId9" w:history="1">
        <w:r>
          <w:rPr>
            <w:rStyle w:val="af3"/>
            <w:color w:val="000000"/>
            <w:sz w:val="28"/>
            <w:u w:val="none"/>
          </w:rPr>
          <w:t>закон</w:t>
        </w:r>
      </w:hyperlink>
      <w:r>
        <w:rPr>
          <w:sz w:val="28"/>
        </w:rPr>
        <w:t xml:space="preserve"> от 12.01.1996 № 7-ФЗ «О некоммерческих организациях» (далее - Закон № 7-ФЗ);</w:t>
      </w:r>
    </w:p>
    <w:p w:rsidR="00EF32B2" w:rsidRDefault="000A70C2">
      <w:pPr>
        <w:pStyle w:val="ab"/>
        <w:spacing w:before="0" w:after="0" w:line="240" w:lineRule="auto"/>
        <w:ind w:firstLine="567"/>
        <w:jc w:val="both"/>
        <w:rPr>
          <w:sz w:val="28"/>
        </w:rPr>
      </w:pPr>
      <w:r>
        <w:rPr>
          <w:sz w:val="28"/>
        </w:rPr>
        <w:t xml:space="preserve">Федеральный </w:t>
      </w:r>
      <w:hyperlink r:id="rId10" w:history="1">
        <w:r>
          <w:rPr>
            <w:rStyle w:val="af3"/>
            <w:color w:val="000000"/>
            <w:sz w:val="28"/>
            <w:u w:val="none"/>
          </w:rPr>
          <w:t>стандарт</w:t>
        </w:r>
      </w:hyperlink>
      <w:r>
        <w:rPr>
          <w:sz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1" w:history="1">
        <w:r>
          <w:rPr>
            <w:rStyle w:val="af3"/>
            <w:color w:val="000000"/>
            <w:sz w:val="28"/>
            <w:u w:val="none"/>
          </w:rPr>
          <w:t>СГС</w:t>
        </w:r>
      </w:hyperlink>
      <w:r>
        <w:rPr>
          <w:sz w:val="28"/>
        </w:rPr>
        <w:t xml:space="preserve"> «Концептуальные основы»);</w:t>
      </w:r>
    </w:p>
    <w:p w:rsidR="00EF32B2" w:rsidRDefault="000A70C2">
      <w:pPr>
        <w:pStyle w:val="ab"/>
        <w:spacing w:before="0" w:after="0" w:line="240" w:lineRule="auto"/>
        <w:ind w:firstLine="567"/>
        <w:jc w:val="both"/>
        <w:rPr>
          <w:sz w:val="28"/>
        </w:rPr>
      </w:pPr>
      <w:r>
        <w:rPr>
          <w:sz w:val="28"/>
        </w:rPr>
        <w:t xml:space="preserve">Федеральный </w:t>
      </w:r>
      <w:hyperlink r:id="rId12" w:history="1">
        <w:r>
          <w:rPr>
            <w:rStyle w:val="af3"/>
            <w:color w:val="000000"/>
            <w:sz w:val="28"/>
            <w:u w:val="none"/>
          </w:rPr>
          <w:t>стандарт</w:t>
        </w:r>
      </w:hyperlink>
      <w:r>
        <w:rPr>
          <w:sz w:val="28"/>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3" w:history="1">
        <w:r>
          <w:rPr>
            <w:rStyle w:val="af3"/>
            <w:color w:val="000000"/>
            <w:sz w:val="28"/>
            <w:u w:val="none"/>
          </w:rPr>
          <w:t>СГС</w:t>
        </w:r>
      </w:hyperlink>
      <w:r>
        <w:rPr>
          <w:sz w:val="28"/>
        </w:rPr>
        <w:t xml:space="preserve"> «Основные средства»);</w:t>
      </w:r>
    </w:p>
    <w:p w:rsidR="00EF32B2" w:rsidRDefault="000A70C2">
      <w:pPr>
        <w:pStyle w:val="ab"/>
        <w:spacing w:before="0" w:after="0" w:line="240" w:lineRule="auto"/>
        <w:ind w:firstLine="567"/>
        <w:jc w:val="both"/>
        <w:rPr>
          <w:sz w:val="28"/>
        </w:rPr>
      </w:pPr>
      <w:r>
        <w:rPr>
          <w:sz w:val="28"/>
        </w:rPr>
        <w:t xml:space="preserve">Федеральный </w:t>
      </w:r>
      <w:hyperlink r:id="rId14" w:history="1">
        <w:r>
          <w:rPr>
            <w:rStyle w:val="af3"/>
            <w:color w:val="000000"/>
            <w:sz w:val="28"/>
            <w:u w:val="none"/>
          </w:rPr>
          <w:t>стандарт</w:t>
        </w:r>
      </w:hyperlink>
      <w:r>
        <w:rPr>
          <w:sz w:val="28"/>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5" w:history="1">
        <w:r>
          <w:rPr>
            <w:rStyle w:val="af3"/>
            <w:color w:val="000000"/>
            <w:sz w:val="28"/>
            <w:u w:val="none"/>
          </w:rPr>
          <w:t>СГС</w:t>
        </w:r>
      </w:hyperlink>
      <w:r>
        <w:rPr>
          <w:sz w:val="28"/>
        </w:rPr>
        <w:t xml:space="preserve"> «Аренда»);</w:t>
      </w:r>
    </w:p>
    <w:p w:rsidR="00EF32B2" w:rsidRDefault="000A70C2">
      <w:pPr>
        <w:pStyle w:val="ab"/>
        <w:spacing w:before="0" w:after="0" w:line="240" w:lineRule="auto"/>
        <w:ind w:firstLine="567"/>
        <w:jc w:val="both"/>
        <w:rPr>
          <w:sz w:val="28"/>
        </w:rPr>
      </w:pPr>
      <w:r>
        <w:rPr>
          <w:sz w:val="28"/>
        </w:rPr>
        <w:t xml:space="preserve">Федеральный </w:t>
      </w:r>
      <w:hyperlink r:id="rId16" w:history="1">
        <w:r>
          <w:rPr>
            <w:rStyle w:val="af3"/>
            <w:color w:val="000000"/>
            <w:sz w:val="28"/>
            <w:u w:val="none"/>
          </w:rPr>
          <w:t>стандарт</w:t>
        </w:r>
      </w:hyperlink>
      <w:r>
        <w:rPr>
          <w:sz w:val="28"/>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7" w:history="1">
        <w:r>
          <w:rPr>
            <w:rStyle w:val="af3"/>
            <w:color w:val="000000"/>
            <w:sz w:val="28"/>
            <w:u w:val="none"/>
          </w:rPr>
          <w:t>СГС</w:t>
        </w:r>
      </w:hyperlink>
      <w:r>
        <w:rPr>
          <w:sz w:val="28"/>
        </w:rPr>
        <w:t xml:space="preserve"> «Обесценение активов»);</w:t>
      </w:r>
    </w:p>
    <w:p w:rsidR="00EF32B2" w:rsidRDefault="000A70C2">
      <w:pPr>
        <w:pStyle w:val="ab"/>
        <w:spacing w:before="0" w:after="0" w:line="240" w:lineRule="auto"/>
        <w:ind w:firstLine="567"/>
        <w:jc w:val="both"/>
        <w:rPr>
          <w:sz w:val="28"/>
        </w:rPr>
      </w:pPr>
      <w:r>
        <w:rPr>
          <w:sz w:val="28"/>
        </w:rPr>
        <w:t xml:space="preserve">Федеральный </w:t>
      </w:r>
      <w:hyperlink r:id="rId18" w:history="1">
        <w:r>
          <w:rPr>
            <w:rStyle w:val="af3"/>
            <w:color w:val="000000"/>
            <w:sz w:val="28"/>
            <w:u w:val="none"/>
          </w:rPr>
          <w:t>стандарт</w:t>
        </w:r>
      </w:hyperlink>
      <w:r>
        <w:rPr>
          <w:sz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9" w:history="1">
        <w:r>
          <w:rPr>
            <w:rStyle w:val="af3"/>
            <w:color w:val="000000"/>
            <w:sz w:val="28"/>
            <w:u w:val="none"/>
          </w:rPr>
          <w:t>СГС</w:t>
        </w:r>
      </w:hyperlink>
      <w:r>
        <w:rPr>
          <w:sz w:val="28"/>
        </w:rPr>
        <w:t xml:space="preserve"> «Представление отчетности»);</w:t>
      </w:r>
    </w:p>
    <w:p w:rsidR="00EF32B2" w:rsidRDefault="000A70C2">
      <w:pPr>
        <w:pStyle w:val="ab"/>
        <w:spacing w:before="0" w:after="0" w:line="240" w:lineRule="auto"/>
        <w:ind w:firstLine="567"/>
        <w:jc w:val="both"/>
        <w:rPr>
          <w:sz w:val="28"/>
        </w:rPr>
      </w:pPr>
      <w:r>
        <w:rPr>
          <w:sz w:val="28"/>
        </w:rPr>
        <w:t xml:space="preserve">Федеральный </w:t>
      </w:r>
      <w:hyperlink r:id="rId20" w:history="1">
        <w:r>
          <w:rPr>
            <w:rStyle w:val="af3"/>
            <w:color w:val="000000"/>
            <w:sz w:val="28"/>
            <w:u w:val="none"/>
          </w:rPr>
          <w:t>стандарт</w:t>
        </w:r>
      </w:hyperlink>
      <w:r>
        <w:rPr>
          <w:sz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1" w:history="1">
        <w:r>
          <w:rPr>
            <w:rStyle w:val="af3"/>
            <w:color w:val="000000"/>
            <w:sz w:val="28"/>
            <w:u w:val="none"/>
          </w:rPr>
          <w:t>СГС</w:t>
        </w:r>
      </w:hyperlink>
      <w:r>
        <w:rPr>
          <w:sz w:val="28"/>
        </w:rPr>
        <w:t xml:space="preserve"> «Отчет о движении денежных средств»);</w:t>
      </w:r>
    </w:p>
    <w:p w:rsidR="00EF32B2" w:rsidRDefault="000A70C2">
      <w:pPr>
        <w:pStyle w:val="ab"/>
        <w:spacing w:before="0" w:after="0" w:line="240" w:lineRule="auto"/>
        <w:ind w:firstLine="567"/>
        <w:jc w:val="both"/>
        <w:rPr>
          <w:sz w:val="28"/>
        </w:rPr>
      </w:pPr>
      <w:r>
        <w:rPr>
          <w:sz w:val="28"/>
        </w:rPr>
        <w:t xml:space="preserve">Федеральный </w:t>
      </w:r>
      <w:hyperlink r:id="rId22" w:history="1">
        <w:r>
          <w:rPr>
            <w:rStyle w:val="af3"/>
            <w:color w:val="000000"/>
            <w:sz w:val="28"/>
            <w:u w:val="none"/>
          </w:rPr>
          <w:t>стандарт</w:t>
        </w:r>
      </w:hyperlink>
      <w:r>
        <w:rPr>
          <w:sz w:val="28"/>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3" w:history="1">
        <w:r>
          <w:rPr>
            <w:rStyle w:val="af3"/>
            <w:color w:val="000000"/>
            <w:sz w:val="28"/>
            <w:u w:val="none"/>
          </w:rPr>
          <w:t>СГС</w:t>
        </w:r>
      </w:hyperlink>
      <w:r>
        <w:rPr>
          <w:sz w:val="28"/>
        </w:rPr>
        <w:t xml:space="preserve"> «Учетная политика»);</w:t>
      </w:r>
    </w:p>
    <w:p w:rsidR="00EF32B2" w:rsidRDefault="000A70C2">
      <w:pPr>
        <w:pStyle w:val="ab"/>
        <w:spacing w:before="0" w:after="0" w:line="240" w:lineRule="auto"/>
        <w:ind w:firstLine="567"/>
        <w:jc w:val="both"/>
        <w:rPr>
          <w:sz w:val="28"/>
        </w:rPr>
      </w:pPr>
      <w:r>
        <w:rPr>
          <w:sz w:val="28"/>
        </w:rPr>
        <w:lastRenderedPageBreak/>
        <w:t xml:space="preserve">Федеральный </w:t>
      </w:r>
      <w:hyperlink r:id="rId24" w:history="1">
        <w:r>
          <w:rPr>
            <w:rStyle w:val="af3"/>
            <w:color w:val="000000"/>
            <w:sz w:val="28"/>
            <w:u w:val="none"/>
          </w:rPr>
          <w:t>стандарт</w:t>
        </w:r>
      </w:hyperlink>
      <w:r>
        <w:rPr>
          <w:sz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5" w:history="1">
        <w:r>
          <w:rPr>
            <w:rStyle w:val="af3"/>
            <w:color w:val="000000"/>
            <w:sz w:val="28"/>
            <w:u w:val="none"/>
          </w:rPr>
          <w:t>СГС</w:t>
        </w:r>
      </w:hyperlink>
      <w:r>
        <w:rPr>
          <w:sz w:val="28"/>
        </w:rPr>
        <w:t xml:space="preserve"> «События после отчетной даты»);</w:t>
      </w:r>
    </w:p>
    <w:p w:rsidR="00EF32B2" w:rsidRDefault="000A70C2">
      <w:pPr>
        <w:pStyle w:val="ab"/>
        <w:spacing w:before="0" w:after="0" w:line="240" w:lineRule="auto"/>
        <w:ind w:firstLine="567"/>
        <w:jc w:val="both"/>
        <w:rPr>
          <w:sz w:val="28"/>
        </w:rPr>
      </w:pPr>
      <w:r>
        <w:rPr>
          <w:sz w:val="28"/>
        </w:rPr>
        <w:t xml:space="preserve">Федеральный </w:t>
      </w:r>
      <w:hyperlink r:id="rId26" w:history="1">
        <w:r>
          <w:rPr>
            <w:rStyle w:val="af3"/>
            <w:color w:val="000000"/>
            <w:sz w:val="28"/>
            <w:u w:val="none"/>
          </w:rPr>
          <w:t>стандарт</w:t>
        </w:r>
      </w:hyperlink>
      <w:r>
        <w:rPr>
          <w:sz w:val="28"/>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7" w:history="1">
        <w:r>
          <w:rPr>
            <w:rStyle w:val="af3"/>
            <w:color w:val="000000"/>
            <w:sz w:val="28"/>
            <w:u w:val="none"/>
          </w:rPr>
          <w:t>СГС</w:t>
        </w:r>
      </w:hyperlink>
      <w:r>
        <w:rPr>
          <w:sz w:val="28"/>
        </w:rPr>
        <w:t xml:space="preserve"> «Доходы»);</w:t>
      </w:r>
    </w:p>
    <w:p w:rsidR="00EF32B2" w:rsidRDefault="000A70C2">
      <w:pPr>
        <w:pStyle w:val="ab"/>
        <w:spacing w:before="0" w:after="0" w:line="240" w:lineRule="auto"/>
        <w:ind w:firstLine="567"/>
        <w:jc w:val="both"/>
        <w:rPr>
          <w:sz w:val="28"/>
        </w:rPr>
      </w:pPr>
      <w:r>
        <w:rPr>
          <w:sz w:val="28"/>
        </w:rPr>
        <w:t xml:space="preserve">Федеральный </w:t>
      </w:r>
      <w:hyperlink r:id="rId28" w:history="1">
        <w:r>
          <w:rPr>
            <w:rStyle w:val="af3"/>
            <w:color w:val="000000"/>
            <w:sz w:val="28"/>
            <w:u w:val="none"/>
          </w:rPr>
          <w:t>стандарт</w:t>
        </w:r>
      </w:hyperlink>
      <w:r>
        <w:rPr>
          <w:sz w:val="28"/>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29" w:history="1">
        <w:r>
          <w:rPr>
            <w:rStyle w:val="af3"/>
            <w:color w:val="000000"/>
            <w:sz w:val="28"/>
            <w:u w:val="none"/>
          </w:rPr>
          <w:t>СГС</w:t>
        </w:r>
      </w:hyperlink>
      <w:r>
        <w:rPr>
          <w:sz w:val="28"/>
        </w:rPr>
        <w:t xml:space="preserve"> «Бюджетная информация в бухгалтерской (финансовой) отчетности»);</w:t>
      </w:r>
    </w:p>
    <w:p w:rsidR="00EF32B2" w:rsidRDefault="000A70C2">
      <w:pPr>
        <w:pStyle w:val="ab"/>
        <w:spacing w:before="0" w:after="0" w:line="240" w:lineRule="auto"/>
        <w:ind w:firstLine="567"/>
        <w:jc w:val="both"/>
        <w:rPr>
          <w:sz w:val="28"/>
        </w:rPr>
      </w:pPr>
      <w:r>
        <w:rPr>
          <w:sz w:val="28"/>
        </w:rPr>
        <w:t xml:space="preserve">Федеральный </w:t>
      </w:r>
      <w:hyperlink r:id="rId30" w:history="1">
        <w:r>
          <w:rPr>
            <w:rStyle w:val="af3"/>
            <w:color w:val="000000"/>
            <w:sz w:val="28"/>
            <w:u w:val="none"/>
          </w:rPr>
          <w:t>стандарт</w:t>
        </w:r>
      </w:hyperlink>
      <w:r>
        <w:rPr>
          <w:sz w:val="28"/>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1" w:history="1">
        <w:r>
          <w:rPr>
            <w:rStyle w:val="af3"/>
            <w:color w:val="000000"/>
            <w:sz w:val="28"/>
            <w:u w:val="none"/>
          </w:rPr>
          <w:t>СГС</w:t>
        </w:r>
      </w:hyperlink>
      <w:r>
        <w:rPr>
          <w:sz w:val="28"/>
        </w:rPr>
        <w:t xml:space="preserve"> «Резервы»);</w:t>
      </w:r>
    </w:p>
    <w:p w:rsidR="00EF32B2" w:rsidRDefault="000A70C2">
      <w:pPr>
        <w:pStyle w:val="ab"/>
        <w:spacing w:before="0" w:after="0" w:line="240" w:lineRule="auto"/>
        <w:ind w:firstLine="567"/>
        <w:jc w:val="both"/>
        <w:rPr>
          <w:sz w:val="28"/>
        </w:rPr>
      </w:pPr>
      <w:r>
        <w:rPr>
          <w:sz w:val="28"/>
        </w:rPr>
        <w:t xml:space="preserve">Федеральный </w:t>
      </w:r>
      <w:hyperlink r:id="rId32" w:history="1">
        <w:r>
          <w:rPr>
            <w:rStyle w:val="af3"/>
            <w:color w:val="000000"/>
            <w:sz w:val="28"/>
            <w:u w:val="none"/>
          </w:rPr>
          <w:t>стандарт</w:t>
        </w:r>
      </w:hyperlink>
      <w:r>
        <w:rPr>
          <w:sz w:val="28"/>
        </w:rPr>
        <w:t xml:space="preserve"> бухгалтерского учета для организаций государственного сектора «Запасы», утвержденный Приказом Минфина России от 07.12.2018 № 256н (далее - </w:t>
      </w:r>
      <w:hyperlink r:id="rId33" w:history="1">
        <w:r>
          <w:rPr>
            <w:rStyle w:val="af3"/>
            <w:color w:val="000000"/>
            <w:sz w:val="28"/>
            <w:u w:val="none"/>
          </w:rPr>
          <w:t>СГС</w:t>
        </w:r>
      </w:hyperlink>
      <w:r>
        <w:rPr>
          <w:sz w:val="28"/>
        </w:rPr>
        <w:t xml:space="preserve"> «Запасы»);</w:t>
      </w:r>
    </w:p>
    <w:p w:rsidR="00EF32B2" w:rsidRDefault="000A70C2">
      <w:pPr>
        <w:pStyle w:val="ab"/>
        <w:spacing w:before="0" w:after="0" w:line="240" w:lineRule="auto"/>
        <w:ind w:firstLine="567"/>
        <w:jc w:val="both"/>
        <w:rPr>
          <w:sz w:val="28"/>
        </w:rPr>
      </w:pPr>
      <w:r>
        <w:rPr>
          <w:sz w:val="28"/>
        </w:rPr>
        <w:t xml:space="preserve">Федеральный </w:t>
      </w:r>
      <w:hyperlink r:id="rId34" w:history="1">
        <w:r>
          <w:rPr>
            <w:rStyle w:val="af3"/>
            <w:color w:val="000000"/>
            <w:sz w:val="28"/>
            <w:u w:val="none"/>
          </w:rPr>
          <w:t>стандарт</w:t>
        </w:r>
      </w:hyperlink>
      <w:r>
        <w:rPr>
          <w:sz w:val="28"/>
        </w:rPr>
        <w:t xml:space="preserve"> бухгалтерского учета государственных финансов «Нематериальные активы», утвержденный Приказом Минфина России от 15.11.2019 № 181н (далее - </w:t>
      </w:r>
      <w:hyperlink r:id="rId35" w:history="1">
        <w:r>
          <w:rPr>
            <w:rStyle w:val="af3"/>
            <w:color w:val="000000"/>
            <w:sz w:val="28"/>
            <w:u w:val="none"/>
          </w:rPr>
          <w:t>СГС</w:t>
        </w:r>
      </w:hyperlink>
      <w:r>
        <w:rPr>
          <w:sz w:val="28"/>
        </w:rPr>
        <w:t xml:space="preserve"> «Нематериальные активы»);</w:t>
      </w:r>
    </w:p>
    <w:p w:rsidR="00EF32B2" w:rsidRDefault="000A70C2">
      <w:pPr>
        <w:pStyle w:val="ab"/>
        <w:spacing w:before="0" w:after="0" w:line="240" w:lineRule="auto"/>
        <w:ind w:firstLine="567"/>
        <w:jc w:val="both"/>
        <w:rPr>
          <w:sz w:val="28"/>
        </w:rPr>
      </w:pPr>
      <w:r>
        <w:rPr>
          <w:sz w:val="28"/>
        </w:rPr>
        <w:t xml:space="preserve">Федеральный </w:t>
      </w:r>
      <w:hyperlink r:id="rId36" w:history="1">
        <w:r>
          <w:rPr>
            <w:rStyle w:val="af3"/>
            <w:color w:val="000000"/>
            <w:sz w:val="28"/>
            <w:u w:val="none"/>
          </w:rPr>
          <w:t>стандарт</w:t>
        </w:r>
      </w:hyperlink>
      <w:r>
        <w:rPr>
          <w:sz w:val="28"/>
        </w:rPr>
        <w:t xml:space="preserve"> бухгалтерского учета государственных финансов «Выплаты персоналу», утвержденный Приказом Минфина России от 15.11.2019 № 184н (далее - </w:t>
      </w:r>
      <w:hyperlink r:id="rId37" w:history="1">
        <w:r>
          <w:rPr>
            <w:rStyle w:val="af3"/>
            <w:color w:val="000000"/>
            <w:sz w:val="28"/>
            <w:u w:val="none"/>
          </w:rPr>
          <w:t>СГС</w:t>
        </w:r>
      </w:hyperlink>
      <w:r>
        <w:rPr>
          <w:sz w:val="28"/>
        </w:rPr>
        <w:t xml:space="preserve"> «Выплаты персоналу»);</w:t>
      </w:r>
    </w:p>
    <w:p w:rsidR="00EF32B2" w:rsidRDefault="000A70C2">
      <w:pPr>
        <w:pStyle w:val="ab"/>
        <w:spacing w:before="0" w:after="0" w:line="240" w:lineRule="auto"/>
        <w:ind w:firstLine="567"/>
        <w:jc w:val="both"/>
        <w:rPr>
          <w:sz w:val="28"/>
        </w:rPr>
      </w:pPr>
      <w:r>
        <w:rPr>
          <w:sz w:val="28"/>
        </w:rPr>
        <w:t xml:space="preserve">Федеральный </w:t>
      </w:r>
      <w:hyperlink r:id="rId38" w:history="1">
        <w:r>
          <w:rPr>
            <w:rStyle w:val="af3"/>
            <w:color w:val="000000"/>
            <w:sz w:val="28"/>
            <w:u w:val="none"/>
          </w:rPr>
          <w:t>стандарт</w:t>
        </w:r>
      </w:hyperlink>
      <w:r>
        <w:rPr>
          <w:sz w:val="28"/>
        </w:rP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39" w:history="1">
        <w:r>
          <w:rPr>
            <w:rStyle w:val="af3"/>
            <w:color w:val="000000"/>
            <w:sz w:val="28"/>
            <w:u w:val="none"/>
          </w:rPr>
          <w:t>СГС</w:t>
        </w:r>
      </w:hyperlink>
      <w:r>
        <w:rPr>
          <w:sz w:val="28"/>
        </w:rPr>
        <w:t xml:space="preserve"> «Финансовые инструменты»);</w:t>
      </w:r>
    </w:p>
    <w:p w:rsidR="00EF32B2" w:rsidRDefault="000A70C2">
      <w:pPr>
        <w:pStyle w:val="ab"/>
        <w:spacing w:before="0" w:after="0" w:line="240" w:lineRule="auto"/>
        <w:ind w:firstLine="567"/>
        <w:jc w:val="both"/>
        <w:rPr>
          <w:sz w:val="28"/>
        </w:rPr>
      </w:pPr>
      <w:r>
        <w:rPr>
          <w:sz w:val="28"/>
        </w:rPr>
        <w:t xml:space="preserve">Единый </w:t>
      </w:r>
      <w:hyperlink r:id="rId40" w:history="1">
        <w:r>
          <w:rPr>
            <w:rStyle w:val="af3"/>
            <w:color w:val="000000"/>
            <w:sz w:val="28"/>
            <w:u w:val="none"/>
          </w:rPr>
          <w:t>план</w:t>
        </w:r>
      </w:hyperlink>
      <w:r>
        <w:rPr>
          <w:sz w:val="28"/>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41" w:history="1">
        <w:r>
          <w:rPr>
            <w:rStyle w:val="af3"/>
            <w:color w:val="000000"/>
            <w:sz w:val="28"/>
            <w:u w:val="none"/>
          </w:rPr>
          <w:t>план</w:t>
        </w:r>
      </w:hyperlink>
      <w:r>
        <w:rPr>
          <w:sz w:val="28"/>
        </w:rPr>
        <w:t xml:space="preserve"> счетов);</w:t>
      </w:r>
    </w:p>
    <w:p w:rsidR="00EF32B2" w:rsidRDefault="00EC259E">
      <w:pPr>
        <w:pStyle w:val="ab"/>
        <w:spacing w:before="0" w:after="0" w:line="240" w:lineRule="auto"/>
        <w:ind w:firstLine="567"/>
        <w:jc w:val="both"/>
        <w:rPr>
          <w:sz w:val="28"/>
        </w:rPr>
      </w:pPr>
      <w:hyperlink r:id="rId42" w:history="1">
        <w:r w:rsidR="000A70C2">
          <w:rPr>
            <w:rStyle w:val="af3"/>
            <w:color w:val="000000"/>
            <w:sz w:val="28"/>
            <w:u w:val="none"/>
          </w:rPr>
          <w:t>Инструкция</w:t>
        </w:r>
      </w:hyperlink>
      <w:r w:rsidR="000A70C2">
        <w:rPr>
          <w:sz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43" w:history="1">
        <w:r w:rsidR="000A70C2">
          <w:rPr>
            <w:rStyle w:val="af3"/>
            <w:color w:val="000000"/>
            <w:sz w:val="28"/>
            <w:u w:val="none"/>
          </w:rPr>
          <w:t>Инструкция</w:t>
        </w:r>
      </w:hyperlink>
      <w:r w:rsidR="000A70C2">
        <w:rPr>
          <w:sz w:val="28"/>
        </w:rPr>
        <w:t xml:space="preserve"> № 157н);</w:t>
      </w:r>
    </w:p>
    <w:p w:rsidR="00EF32B2" w:rsidRDefault="00EC259E">
      <w:pPr>
        <w:pStyle w:val="ab"/>
        <w:spacing w:before="0" w:after="0" w:line="240" w:lineRule="auto"/>
        <w:ind w:firstLine="567"/>
        <w:jc w:val="both"/>
        <w:rPr>
          <w:sz w:val="28"/>
        </w:rPr>
      </w:pPr>
      <w:hyperlink r:id="rId44" w:history="1">
        <w:r w:rsidR="000A70C2">
          <w:rPr>
            <w:rStyle w:val="af3"/>
            <w:color w:val="000000"/>
            <w:sz w:val="28"/>
            <w:u w:val="none"/>
          </w:rPr>
          <w:t>План</w:t>
        </w:r>
      </w:hyperlink>
      <w:r w:rsidR="000A70C2">
        <w:rPr>
          <w:sz w:val="28"/>
        </w:rPr>
        <w:t xml:space="preserve"> счетов бюджетного учета, утвержденный Приказом Минфина России от 06.12.2010 № 162н (далее - </w:t>
      </w:r>
      <w:hyperlink r:id="rId45" w:history="1">
        <w:r w:rsidR="000A70C2">
          <w:rPr>
            <w:rStyle w:val="af3"/>
            <w:color w:val="000000"/>
            <w:sz w:val="28"/>
            <w:u w:val="none"/>
          </w:rPr>
          <w:t>План</w:t>
        </w:r>
      </w:hyperlink>
      <w:r w:rsidR="000A70C2">
        <w:rPr>
          <w:sz w:val="28"/>
        </w:rPr>
        <w:t xml:space="preserve"> счетов бюджетного учета);</w:t>
      </w:r>
    </w:p>
    <w:p w:rsidR="00EF32B2" w:rsidRDefault="00EC259E">
      <w:pPr>
        <w:pStyle w:val="ab"/>
        <w:spacing w:before="0" w:after="0" w:line="240" w:lineRule="auto"/>
        <w:ind w:firstLine="567"/>
        <w:jc w:val="both"/>
        <w:rPr>
          <w:sz w:val="28"/>
        </w:rPr>
      </w:pPr>
      <w:hyperlink r:id="rId46" w:history="1">
        <w:r w:rsidR="000A70C2">
          <w:rPr>
            <w:rStyle w:val="af3"/>
            <w:color w:val="000000"/>
            <w:sz w:val="28"/>
            <w:u w:val="none"/>
          </w:rPr>
          <w:t>Инструкция</w:t>
        </w:r>
      </w:hyperlink>
      <w:r w:rsidR="000A70C2">
        <w:rPr>
          <w:sz w:val="28"/>
        </w:rPr>
        <w:t xml:space="preserve"> по применению Плана счетов бюджетного учета, утвержденная Приказом Минфина России от 06.12.2010 № 162н (далее - </w:t>
      </w:r>
      <w:hyperlink r:id="rId47" w:history="1">
        <w:r w:rsidR="000A70C2">
          <w:rPr>
            <w:rStyle w:val="af3"/>
            <w:color w:val="000000"/>
            <w:sz w:val="28"/>
            <w:u w:val="none"/>
          </w:rPr>
          <w:t>Инструкция</w:t>
        </w:r>
      </w:hyperlink>
      <w:r w:rsidR="000A70C2">
        <w:rPr>
          <w:sz w:val="28"/>
        </w:rPr>
        <w:t xml:space="preserve"> № 162н);</w:t>
      </w:r>
    </w:p>
    <w:p w:rsidR="00EF32B2" w:rsidRDefault="00EC259E">
      <w:pPr>
        <w:pStyle w:val="ab"/>
        <w:spacing w:before="0" w:after="0" w:line="240" w:lineRule="auto"/>
        <w:ind w:firstLine="0"/>
        <w:jc w:val="both"/>
        <w:rPr>
          <w:sz w:val="28"/>
        </w:rPr>
      </w:pPr>
      <w:hyperlink r:id="rId48" w:history="1">
        <w:proofErr w:type="gramStart"/>
        <w:r w:rsidR="000A70C2">
          <w:rPr>
            <w:rStyle w:val="af3"/>
            <w:color w:val="000000"/>
            <w:sz w:val="28"/>
            <w:u w:val="none"/>
          </w:rPr>
          <w:t>Приказ</w:t>
        </w:r>
      </w:hyperlink>
      <w:r w:rsidR="000A70C2">
        <w:rPr>
          <w:sz w:val="28"/>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w:t>
      </w:r>
      <w:r w:rsidR="000A70C2">
        <w:rPr>
          <w:sz w:val="28"/>
        </w:rPr>
        <w:lastRenderedPageBreak/>
        <w:t xml:space="preserve">фондами, государственными (муниципальными) учреждениями, и Методических указаний по их применению» (далее - </w:t>
      </w:r>
      <w:hyperlink r:id="rId49" w:history="1">
        <w:r w:rsidR="000A70C2">
          <w:rPr>
            <w:rStyle w:val="af3"/>
            <w:color w:val="000000"/>
            <w:sz w:val="28"/>
            <w:u w:val="none"/>
          </w:rPr>
          <w:t>Приказ</w:t>
        </w:r>
      </w:hyperlink>
      <w:r w:rsidR="000A70C2">
        <w:rPr>
          <w:sz w:val="28"/>
        </w:rPr>
        <w:t xml:space="preserve"> Минфина России № 52н), включая Приложение № 5 - Методические </w:t>
      </w:r>
      <w:hyperlink r:id="rId50" w:history="1">
        <w:r w:rsidR="000A70C2">
          <w:rPr>
            <w:rStyle w:val="af3"/>
            <w:color w:val="000000"/>
            <w:sz w:val="28"/>
            <w:u w:val="none"/>
          </w:rPr>
          <w:t>указания</w:t>
        </w:r>
      </w:hyperlink>
      <w:r w:rsidR="000A70C2">
        <w:rPr>
          <w:sz w:val="28"/>
        </w:rPr>
        <w:t xml:space="preserve"> по применению форм первичных учетных документов и формированию регистров бухгалтерского учета</w:t>
      </w:r>
      <w:proofErr w:type="gramEnd"/>
      <w:r w:rsidR="000A70C2">
        <w:rPr>
          <w:sz w:val="28"/>
        </w:rPr>
        <w:t xml:space="preserve">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w:t>
      </w:r>
      <w:hyperlink r:id="rId51" w:history="1">
        <w:r w:rsidR="000A70C2">
          <w:rPr>
            <w:rStyle w:val="af3"/>
            <w:color w:val="000000"/>
            <w:sz w:val="28"/>
            <w:u w:val="none"/>
          </w:rPr>
          <w:t>указания</w:t>
        </w:r>
      </w:hyperlink>
      <w:r w:rsidR="000A70C2">
        <w:rPr>
          <w:sz w:val="28"/>
        </w:rPr>
        <w:t xml:space="preserve"> № 52н);</w:t>
      </w:r>
    </w:p>
    <w:p w:rsidR="00EF32B2" w:rsidRDefault="000A70C2">
      <w:pPr>
        <w:pStyle w:val="ab"/>
        <w:spacing w:before="0" w:after="0" w:line="240" w:lineRule="auto"/>
        <w:ind w:firstLine="0"/>
        <w:jc w:val="both"/>
        <w:rPr>
          <w:sz w:val="28"/>
        </w:rPr>
      </w:pPr>
      <w:r>
        <w:rPr>
          <w:sz w:val="28"/>
        </w:rPr>
        <w:tab/>
        <w:t>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Минфина России № 61н);</w:t>
      </w:r>
    </w:p>
    <w:p w:rsidR="00EF32B2" w:rsidRDefault="000A70C2">
      <w:pPr>
        <w:pStyle w:val="ab"/>
        <w:spacing w:before="0" w:after="0" w:line="240" w:lineRule="auto"/>
        <w:ind w:firstLine="0"/>
        <w:jc w:val="both"/>
        <w:rPr>
          <w:sz w:val="28"/>
        </w:rPr>
      </w:pPr>
      <w:r>
        <w:rPr>
          <w:sz w:val="28"/>
        </w:rPr>
        <w:tab/>
      </w:r>
      <w:hyperlink r:id="rId52" w:history="1">
        <w:r>
          <w:rPr>
            <w:rStyle w:val="af3"/>
            <w:color w:val="000000"/>
            <w:sz w:val="28"/>
            <w:u w:val="none"/>
          </w:rPr>
          <w:t>Указание</w:t>
        </w:r>
      </w:hyperlink>
      <w:r>
        <w:rPr>
          <w:sz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53" w:history="1">
        <w:r>
          <w:rPr>
            <w:rStyle w:val="af3"/>
            <w:color w:val="000000"/>
            <w:sz w:val="28"/>
            <w:u w:val="none"/>
          </w:rPr>
          <w:t>Указание</w:t>
        </w:r>
      </w:hyperlink>
      <w:r>
        <w:rPr>
          <w:sz w:val="28"/>
        </w:rPr>
        <w:t xml:space="preserve"> № 3210-У);</w:t>
      </w:r>
    </w:p>
    <w:p w:rsidR="00EF32B2" w:rsidRDefault="00EC259E">
      <w:pPr>
        <w:pStyle w:val="ab"/>
        <w:spacing w:before="0" w:after="0" w:line="240" w:lineRule="auto"/>
        <w:ind w:firstLine="567"/>
        <w:jc w:val="both"/>
        <w:rPr>
          <w:sz w:val="28"/>
        </w:rPr>
      </w:pPr>
      <w:hyperlink r:id="rId54" w:history="1">
        <w:r w:rsidR="000A70C2">
          <w:rPr>
            <w:rStyle w:val="af3"/>
            <w:color w:val="000000"/>
            <w:sz w:val="28"/>
            <w:u w:val="none"/>
          </w:rPr>
          <w:t>Указание</w:t>
        </w:r>
      </w:hyperlink>
      <w:r w:rsidR="000A70C2">
        <w:rPr>
          <w:sz w:val="28"/>
        </w:rPr>
        <w:t xml:space="preserve"> Банка России от 09.12.2019 № 5348-У «О правилах наличных расчетов» (далее - </w:t>
      </w:r>
      <w:hyperlink r:id="rId55" w:history="1">
        <w:r w:rsidR="000A70C2">
          <w:rPr>
            <w:rStyle w:val="af3"/>
            <w:color w:val="000000"/>
            <w:sz w:val="28"/>
            <w:u w:val="none"/>
          </w:rPr>
          <w:t>Указание</w:t>
        </w:r>
      </w:hyperlink>
      <w:r w:rsidR="000A70C2">
        <w:rPr>
          <w:sz w:val="28"/>
        </w:rPr>
        <w:t xml:space="preserve"> № 5348-У);</w:t>
      </w:r>
    </w:p>
    <w:p w:rsidR="00EF32B2" w:rsidRDefault="000A70C2">
      <w:pPr>
        <w:pStyle w:val="ab"/>
        <w:spacing w:before="0" w:after="0" w:line="240" w:lineRule="auto"/>
        <w:ind w:firstLine="567"/>
        <w:jc w:val="both"/>
        <w:rPr>
          <w:sz w:val="28"/>
        </w:rPr>
      </w:pPr>
      <w:r>
        <w:rPr>
          <w:sz w:val="28"/>
        </w:rPr>
        <w:t xml:space="preserve">Методические </w:t>
      </w:r>
      <w:hyperlink r:id="rId56" w:history="1">
        <w:r>
          <w:rPr>
            <w:rStyle w:val="af3"/>
            <w:color w:val="000000"/>
            <w:sz w:val="28"/>
            <w:u w:val="none"/>
          </w:rPr>
          <w:t>рекомендации</w:t>
        </w:r>
      </w:hyperlink>
      <w:r>
        <w:rPr>
          <w:sz w:val="28"/>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57" w:history="1">
        <w:r>
          <w:rPr>
            <w:rStyle w:val="af3"/>
            <w:color w:val="000000"/>
            <w:sz w:val="28"/>
            <w:u w:val="none"/>
          </w:rPr>
          <w:t>рекомендации</w:t>
        </w:r>
      </w:hyperlink>
      <w:r>
        <w:rPr>
          <w:sz w:val="28"/>
        </w:rPr>
        <w:t xml:space="preserve"> № АМ-23-р);</w:t>
      </w:r>
    </w:p>
    <w:p w:rsidR="00EF32B2" w:rsidRDefault="00EC259E">
      <w:pPr>
        <w:pStyle w:val="ab"/>
        <w:spacing w:before="0" w:after="0" w:line="240" w:lineRule="auto"/>
        <w:ind w:firstLine="567"/>
        <w:jc w:val="both"/>
        <w:rPr>
          <w:sz w:val="28"/>
        </w:rPr>
      </w:pPr>
      <w:hyperlink r:id="rId58" w:history="1">
        <w:r w:rsidR="000A70C2">
          <w:rPr>
            <w:rStyle w:val="af3"/>
            <w:color w:val="000000"/>
            <w:sz w:val="28"/>
            <w:u w:val="none"/>
          </w:rPr>
          <w:t>Инструкция</w:t>
        </w:r>
      </w:hyperlink>
      <w:r w:rsidR="000A70C2">
        <w:rPr>
          <w:sz w:val="28"/>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59" w:history="1">
        <w:r w:rsidR="000A70C2">
          <w:rPr>
            <w:rStyle w:val="af3"/>
            <w:color w:val="000000"/>
            <w:sz w:val="28"/>
            <w:u w:val="none"/>
          </w:rPr>
          <w:t>Инструкция</w:t>
        </w:r>
      </w:hyperlink>
      <w:r w:rsidR="000A70C2">
        <w:rPr>
          <w:sz w:val="28"/>
        </w:rPr>
        <w:t xml:space="preserve"> № 191н);</w:t>
      </w:r>
    </w:p>
    <w:p w:rsidR="00EF32B2" w:rsidRDefault="00EC259E">
      <w:pPr>
        <w:pStyle w:val="ab"/>
        <w:spacing w:before="0" w:after="0" w:line="240" w:lineRule="auto"/>
        <w:ind w:firstLine="567"/>
        <w:jc w:val="both"/>
        <w:rPr>
          <w:sz w:val="28"/>
        </w:rPr>
      </w:pPr>
      <w:hyperlink r:id="rId60" w:history="1">
        <w:r w:rsidR="000A70C2">
          <w:rPr>
            <w:rStyle w:val="af3"/>
            <w:color w:val="000000"/>
            <w:sz w:val="28"/>
            <w:u w:val="none"/>
          </w:rPr>
          <w:t>Порядок</w:t>
        </w:r>
      </w:hyperlink>
      <w:r w:rsidR="000A70C2">
        <w:rPr>
          <w:sz w:val="28"/>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w:t>
      </w:r>
      <w:hyperlink r:id="rId61" w:history="1">
        <w:r w:rsidR="000A70C2">
          <w:rPr>
            <w:rStyle w:val="af3"/>
            <w:color w:val="000000"/>
            <w:sz w:val="28"/>
            <w:u w:val="none"/>
          </w:rPr>
          <w:t>Порядок</w:t>
        </w:r>
      </w:hyperlink>
      <w:r w:rsidR="000A70C2">
        <w:rPr>
          <w:sz w:val="28"/>
        </w:rPr>
        <w:t xml:space="preserve"> № 82н);</w:t>
      </w:r>
    </w:p>
    <w:p w:rsidR="00EF32B2" w:rsidRDefault="00EC259E">
      <w:pPr>
        <w:pStyle w:val="ab"/>
        <w:spacing w:before="0" w:after="0" w:line="240" w:lineRule="auto"/>
        <w:jc w:val="both"/>
        <w:rPr>
          <w:sz w:val="28"/>
        </w:rPr>
      </w:pPr>
      <w:hyperlink r:id="rId62" w:history="1">
        <w:r w:rsidR="000A70C2">
          <w:rPr>
            <w:rStyle w:val="af3"/>
            <w:color w:val="000000"/>
            <w:sz w:val="28"/>
            <w:u w:val="none"/>
          </w:rPr>
          <w:t>Порядок</w:t>
        </w:r>
      </w:hyperlink>
      <w:r w:rsidR="000A70C2">
        <w:rPr>
          <w:sz w:val="28"/>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63" w:history="1">
        <w:r w:rsidR="000A70C2">
          <w:rPr>
            <w:rStyle w:val="af3"/>
            <w:color w:val="000000"/>
            <w:sz w:val="28"/>
            <w:u w:val="none"/>
          </w:rPr>
          <w:t>Порядок</w:t>
        </w:r>
      </w:hyperlink>
      <w:r w:rsidR="000A70C2">
        <w:rPr>
          <w:sz w:val="28"/>
        </w:rPr>
        <w:t xml:space="preserve"> применения КОСГУ, </w:t>
      </w:r>
      <w:hyperlink r:id="rId64" w:history="1">
        <w:r w:rsidR="000A70C2">
          <w:rPr>
            <w:rStyle w:val="af3"/>
            <w:color w:val="000000"/>
            <w:sz w:val="28"/>
            <w:u w:val="none"/>
          </w:rPr>
          <w:t>Порядок</w:t>
        </w:r>
      </w:hyperlink>
      <w:r w:rsidR="000A70C2">
        <w:rPr>
          <w:sz w:val="28"/>
        </w:rPr>
        <w:t xml:space="preserve"> № 209н).</w:t>
      </w:r>
    </w:p>
    <w:p w:rsidR="00EF32B2" w:rsidRDefault="000A70C2">
      <w:pPr>
        <w:ind w:firstLine="482"/>
        <w:rPr>
          <w:sz w:val="28"/>
        </w:rPr>
      </w:pPr>
      <w:r>
        <w:rPr>
          <w:sz w:val="28"/>
        </w:rPr>
        <w:t xml:space="preserve">(Основание: </w:t>
      </w:r>
      <w:hyperlink r:id="rId65" w:history="1">
        <w:proofErr w:type="gramStart"/>
        <w:r>
          <w:rPr>
            <w:rStyle w:val="af3"/>
            <w:color w:val="000000"/>
            <w:sz w:val="28"/>
            <w:u w:val="none"/>
          </w:rPr>
          <w:t>ч</w:t>
        </w:r>
        <w:proofErr w:type="gramEnd"/>
        <w:r>
          <w:rPr>
            <w:rStyle w:val="af3"/>
            <w:color w:val="000000"/>
            <w:sz w:val="28"/>
            <w:u w:val="none"/>
          </w:rPr>
          <w:t>. 2 ст. 8</w:t>
        </w:r>
      </w:hyperlink>
      <w:r>
        <w:rPr>
          <w:sz w:val="28"/>
        </w:rPr>
        <w:t xml:space="preserve"> Закона № 402-ФЗ).</w:t>
      </w:r>
    </w:p>
    <w:p w:rsidR="00EF32B2" w:rsidRDefault="000A70C2">
      <w:pPr>
        <w:ind w:firstLine="482"/>
        <w:jc w:val="both"/>
        <w:rPr>
          <w:sz w:val="28"/>
        </w:rPr>
      </w:pPr>
      <w:r>
        <w:rPr>
          <w:sz w:val="28"/>
        </w:rPr>
        <w:t xml:space="preserve">1.2. Бюджетный учет ведет структурное подразделение – отдел финансовой и контрактной системы, под руководством начальника отдела. </w:t>
      </w:r>
      <w:proofErr w:type="gramStart"/>
      <w:r>
        <w:rPr>
          <w:sz w:val="28"/>
        </w:rPr>
        <w:t>Ответственным</w:t>
      </w:r>
      <w:proofErr w:type="gramEnd"/>
      <w:r>
        <w:rPr>
          <w:sz w:val="28"/>
        </w:rPr>
        <w:t xml:space="preserve"> за ведение бюджетного учета возложено на начальника отдела финансовой и контрактной системы учреждения (далее – начальник отдела) на основании приказа директора учреждения.</w:t>
      </w:r>
    </w:p>
    <w:p w:rsidR="00EF32B2" w:rsidRDefault="000A70C2">
      <w:pPr>
        <w:ind w:firstLine="482"/>
        <w:rPr>
          <w:sz w:val="28"/>
        </w:rPr>
      </w:pPr>
      <w:r>
        <w:rPr>
          <w:sz w:val="28"/>
        </w:rPr>
        <w:t xml:space="preserve">(Основание: </w:t>
      </w:r>
      <w:hyperlink r:id="rId66" w:history="1">
        <w:proofErr w:type="gramStart"/>
        <w:r>
          <w:rPr>
            <w:rStyle w:val="af3"/>
            <w:color w:val="000000"/>
            <w:sz w:val="28"/>
          </w:rPr>
          <w:t>ч</w:t>
        </w:r>
        <w:proofErr w:type="gramEnd"/>
        <w:r>
          <w:rPr>
            <w:rStyle w:val="af3"/>
            <w:color w:val="000000"/>
            <w:sz w:val="28"/>
          </w:rPr>
          <w:t>. 3</w:t>
        </w:r>
      </w:hyperlink>
      <w:r>
        <w:rPr>
          <w:sz w:val="28"/>
        </w:rPr>
        <w:t xml:space="preserve"> ст. 7 Закона № 402-ФЗ).</w:t>
      </w:r>
    </w:p>
    <w:p w:rsidR="00EF32B2" w:rsidRDefault="000A70C2">
      <w:pPr>
        <w:ind w:firstLine="482"/>
        <w:rPr>
          <w:sz w:val="28"/>
        </w:rPr>
      </w:pPr>
      <w:r>
        <w:rPr>
          <w:sz w:val="28"/>
        </w:rPr>
        <w:t>1.3. В учреждении действуют постоянные комиссии:</w:t>
      </w:r>
    </w:p>
    <w:p w:rsidR="00EF32B2" w:rsidRDefault="000A70C2">
      <w:pPr>
        <w:ind w:firstLine="482"/>
        <w:rPr>
          <w:sz w:val="28"/>
        </w:rPr>
      </w:pPr>
      <w:r>
        <w:rPr>
          <w:sz w:val="28"/>
        </w:rPr>
        <w:t>комиссия по поступлению и выбытию активов (приложение 1);</w:t>
      </w:r>
    </w:p>
    <w:p w:rsidR="00EF32B2" w:rsidRDefault="000A70C2">
      <w:pPr>
        <w:ind w:firstLine="482"/>
        <w:rPr>
          <w:sz w:val="28"/>
        </w:rPr>
      </w:pPr>
      <w:r>
        <w:rPr>
          <w:sz w:val="28"/>
        </w:rPr>
        <w:t>инвентаризационная комиссия (приложение 2);</w:t>
      </w:r>
    </w:p>
    <w:p w:rsidR="00EF32B2" w:rsidRDefault="000A70C2">
      <w:pPr>
        <w:spacing w:beforeAutospacing="1" w:afterAutospacing="1"/>
        <w:ind w:right="180" w:firstLine="482"/>
        <w:contextualSpacing/>
        <w:rPr>
          <w:sz w:val="28"/>
        </w:rPr>
      </w:pPr>
      <w:r>
        <w:rPr>
          <w:sz w:val="28"/>
        </w:rPr>
        <w:t>комиссия по проверке показаний одометров автотранспорта (приложение 3).</w:t>
      </w:r>
    </w:p>
    <w:p w:rsidR="00EF32B2" w:rsidRDefault="000A70C2">
      <w:pPr>
        <w:ind w:firstLine="482"/>
        <w:jc w:val="both"/>
        <w:rPr>
          <w:sz w:val="28"/>
        </w:rPr>
      </w:pPr>
      <w:r>
        <w:rPr>
          <w:sz w:val="28"/>
        </w:rPr>
        <w:t>1.4. Учреждение публикует основные положения учетной политики на своем официальном сайте в информационно-телекоммуникационной сети «Интернет» путем размещения копий документов учетной политики.</w:t>
      </w:r>
    </w:p>
    <w:p w:rsidR="00EF32B2" w:rsidRDefault="000A70C2">
      <w:pPr>
        <w:ind w:firstLine="482"/>
        <w:rPr>
          <w:sz w:val="28"/>
        </w:rPr>
      </w:pPr>
      <w:r>
        <w:rPr>
          <w:sz w:val="28"/>
        </w:rPr>
        <w:lastRenderedPageBreak/>
        <w:t xml:space="preserve">(Основание: </w:t>
      </w:r>
      <w:hyperlink r:id="rId67" w:history="1">
        <w:r>
          <w:rPr>
            <w:rStyle w:val="af3"/>
            <w:color w:val="000000"/>
            <w:sz w:val="28"/>
          </w:rPr>
          <w:t>п.</w:t>
        </w:r>
      </w:hyperlink>
      <w:r>
        <w:rPr>
          <w:sz w:val="28"/>
        </w:rPr>
        <w:t xml:space="preserve"> 9 </w:t>
      </w:r>
      <w:hyperlink r:id="rId68" w:history="1">
        <w:r>
          <w:rPr>
            <w:rStyle w:val="af3"/>
            <w:color w:val="000000"/>
            <w:sz w:val="28"/>
            <w:u w:val="none"/>
          </w:rPr>
          <w:t>СГС</w:t>
        </w:r>
      </w:hyperlink>
      <w:r>
        <w:rPr>
          <w:sz w:val="28"/>
        </w:rPr>
        <w:t xml:space="preserve"> «Учетная политика»).</w:t>
      </w:r>
    </w:p>
    <w:p w:rsidR="00EF32B2" w:rsidRDefault="000A70C2">
      <w:pPr>
        <w:ind w:firstLine="482"/>
        <w:jc w:val="both"/>
        <w:rPr>
          <w:sz w:val="28"/>
        </w:rPr>
      </w:pPr>
      <w:r>
        <w:rPr>
          <w:sz w:val="28"/>
        </w:rPr>
        <w:t>1.5. При внесении изменений в учетную политику начальник отдела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Pr>
          <w:sz w:val="28"/>
        </w:rPr>
        <w:br/>
        <w:t>Пояснениях к отчетности информации о существенных ошибках.</w:t>
      </w:r>
    </w:p>
    <w:p w:rsidR="00EF32B2" w:rsidRDefault="000A70C2">
      <w:pPr>
        <w:ind w:firstLine="482"/>
        <w:rPr>
          <w:sz w:val="28"/>
        </w:rPr>
      </w:pPr>
      <w:r>
        <w:rPr>
          <w:sz w:val="28"/>
        </w:rPr>
        <w:t xml:space="preserve">(Основание: </w:t>
      </w:r>
      <w:hyperlink r:id="rId69" w:history="1">
        <w:r>
          <w:rPr>
            <w:rStyle w:val="af3"/>
            <w:color w:val="000000"/>
            <w:sz w:val="28"/>
          </w:rPr>
          <w:t>п.</w:t>
        </w:r>
      </w:hyperlink>
      <w:r>
        <w:rPr>
          <w:sz w:val="28"/>
        </w:rPr>
        <w:t xml:space="preserve"> 17, </w:t>
      </w:r>
      <w:hyperlink r:id="rId70" w:history="1">
        <w:r>
          <w:rPr>
            <w:rStyle w:val="af3"/>
            <w:color w:val="000000"/>
            <w:sz w:val="28"/>
          </w:rPr>
          <w:t>п.</w:t>
        </w:r>
      </w:hyperlink>
      <w:r>
        <w:rPr>
          <w:sz w:val="28"/>
        </w:rPr>
        <w:t xml:space="preserve"> 20, </w:t>
      </w:r>
      <w:hyperlink r:id="rId71" w:history="1">
        <w:r>
          <w:rPr>
            <w:rStyle w:val="af3"/>
            <w:color w:val="000000"/>
            <w:sz w:val="28"/>
          </w:rPr>
          <w:t>п.</w:t>
        </w:r>
      </w:hyperlink>
      <w:r>
        <w:rPr>
          <w:sz w:val="28"/>
        </w:rPr>
        <w:t xml:space="preserve"> 32 </w:t>
      </w:r>
      <w:hyperlink r:id="rId72" w:history="1">
        <w:r>
          <w:rPr>
            <w:rStyle w:val="af3"/>
            <w:color w:val="000000"/>
            <w:sz w:val="28"/>
            <w:u w:val="none"/>
          </w:rPr>
          <w:t>СГС</w:t>
        </w:r>
      </w:hyperlink>
      <w:r>
        <w:rPr>
          <w:sz w:val="28"/>
        </w:rPr>
        <w:t xml:space="preserve"> «Учетная политика»).</w:t>
      </w:r>
    </w:p>
    <w:p w:rsidR="00EF32B2" w:rsidRDefault="000A70C2">
      <w:pPr>
        <w:pStyle w:val="1"/>
        <w:numPr>
          <w:ilvl w:val="0"/>
          <w:numId w:val="1"/>
        </w:numPr>
        <w:rPr>
          <w:sz w:val="28"/>
        </w:rPr>
      </w:pPr>
      <w:r>
        <w:rPr>
          <w:sz w:val="28"/>
        </w:rPr>
        <w:t>Технология обработки учетной информации</w:t>
      </w:r>
    </w:p>
    <w:p w:rsidR="00EF32B2" w:rsidRDefault="000A70C2">
      <w:pPr>
        <w:pStyle w:val="2"/>
        <w:numPr>
          <w:ilvl w:val="0"/>
          <w:numId w:val="0"/>
        </w:numPr>
        <w:spacing w:before="0" w:after="0" w:line="240" w:lineRule="auto"/>
        <w:ind w:firstLine="680"/>
        <w:rPr>
          <w:sz w:val="28"/>
        </w:rPr>
      </w:pPr>
      <w:r>
        <w:rPr>
          <w:sz w:val="28"/>
        </w:rPr>
        <w:t>2.1. Форма ведения бухгалтерского учета - автоматизированная с применением компьютерных программ.</w:t>
      </w:r>
    </w:p>
    <w:p w:rsidR="00EF32B2" w:rsidRDefault="000A70C2">
      <w:pPr>
        <w:jc w:val="both"/>
        <w:rPr>
          <w:sz w:val="28"/>
        </w:rPr>
      </w:pPr>
      <w:r>
        <w:tab/>
      </w:r>
      <w:r>
        <w:rPr>
          <w:sz w:val="28"/>
        </w:rPr>
        <w:t>2.2. С использованием телекоммуникационных каналов связи и электронной подписи сотрудники отдела финансовой и контрактной системы учреждения осуществляют документооборот по следующим направлениям:</w:t>
      </w:r>
    </w:p>
    <w:p w:rsidR="00EF32B2" w:rsidRDefault="000A70C2">
      <w:pPr>
        <w:pStyle w:val="2"/>
        <w:numPr>
          <w:ilvl w:val="0"/>
          <w:numId w:val="0"/>
        </w:numPr>
        <w:spacing w:before="0" w:after="0" w:line="240" w:lineRule="auto"/>
        <w:ind w:firstLine="680"/>
        <w:rPr>
          <w:sz w:val="28"/>
        </w:rPr>
      </w:pPr>
      <w:r>
        <w:rPr>
          <w:sz w:val="28"/>
        </w:rPr>
        <w:t xml:space="preserve">ведение бухгалтерского учета - 1С: Предприятие «Бухгалтерия государственного учреждения 8 </w:t>
      </w:r>
      <w:proofErr w:type="gramStart"/>
      <w:r>
        <w:rPr>
          <w:sz w:val="28"/>
        </w:rPr>
        <w:t>КОРП</w:t>
      </w:r>
      <w:proofErr w:type="gramEnd"/>
      <w:r>
        <w:rPr>
          <w:sz w:val="28"/>
        </w:rPr>
        <w:t>»;</w:t>
      </w:r>
    </w:p>
    <w:p w:rsidR="00EF32B2" w:rsidRDefault="000A70C2">
      <w:pPr>
        <w:ind w:firstLine="680"/>
        <w:jc w:val="both"/>
        <w:rPr>
          <w:sz w:val="28"/>
        </w:rPr>
      </w:pPr>
      <w:r>
        <w:rPr>
          <w:sz w:val="28"/>
        </w:rPr>
        <w:t>ведение бухгалтерского учета оплаты труда - 1С: Предприятие «Зарплата и кадры бюджетного учреждения»;</w:t>
      </w:r>
    </w:p>
    <w:p w:rsidR="00EF32B2" w:rsidRDefault="000A70C2">
      <w:pPr>
        <w:ind w:firstLine="680"/>
        <w:jc w:val="both"/>
        <w:rPr>
          <w:sz w:val="28"/>
        </w:rPr>
      </w:pPr>
      <w:r>
        <w:rPr>
          <w:sz w:val="28"/>
        </w:rPr>
        <w:t>передача бухгалтерской отчетности учредителю - «</w:t>
      </w:r>
      <w:proofErr w:type="spellStart"/>
      <w:r>
        <w:rPr>
          <w:sz w:val="28"/>
        </w:rPr>
        <w:t>Свод-Смарт</w:t>
      </w:r>
      <w:proofErr w:type="spellEnd"/>
      <w:r>
        <w:rPr>
          <w:sz w:val="28"/>
        </w:rPr>
        <w:t>»;</w:t>
      </w:r>
    </w:p>
    <w:p w:rsidR="00EF32B2" w:rsidRDefault="000A70C2">
      <w:pPr>
        <w:ind w:firstLine="680"/>
        <w:jc w:val="both"/>
        <w:rPr>
          <w:sz w:val="28"/>
        </w:rPr>
      </w:pPr>
      <w:r>
        <w:rPr>
          <w:sz w:val="28"/>
        </w:rPr>
        <w:t xml:space="preserve">планирование </w:t>
      </w:r>
      <w:r w:rsidRPr="000A70C2">
        <w:rPr>
          <w:sz w:val="28"/>
        </w:rPr>
        <w:t xml:space="preserve">расходов - </w:t>
      </w:r>
      <w:r w:rsidRPr="000A70C2">
        <w:rPr>
          <w:color w:val="1F2A2B"/>
          <w:sz w:val="28"/>
          <w:shd w:val="clear" w:color="auto" w:fill="EBEFF3"/>
        </w:rPr>
        <w:t>«</w:t>
      </w:r>
      <w:proofErr w:type="spellStart"/>
      <w:r w:rsidRPr="000A70C2">
        <w:rPr>
          <w:color w:val="1F2A2B"/>
          <w:sz w:val="28"/>
          <w:shd w:val="clear" w:color="auto" w:fill="EBEFF3"/>
        </w:rPr>
        <w:t>Проект-СМАРТ</w:t>
      </w:r>
      <w:proofErr w:type="spellEnd"/>
      <w:proofErr w:type="gramStart"/>
      <w:r w:rsidRPr="000A70C2">
        <w:rPr>
          <w:color w:val="1F2A2B"/>
          <w:sz w:val="28"/>
          <w:shd w:val="clear" w:color="auto" w:fill="EBEFF3"/>
        </w:rPr>
        <w:t xml:space="preserve"> П</w:t>
      </w:r>
      <w:proofErr w:type="gramEnd"/>
      <w:r w:rsidRPr="000A70C2">
        <w:rPr>
          <w:color w:val="1F2A2B"/>
          <w:sz w:val="28"/>
          <w:shd w:val="clear" w:color="auto" w:fill="EBEFF3"/>
        </w:rPr>
        <w:t>ро»;</w:t>
      </w:r>
    </w:p>
    <w:p w:rsidR="00EF32B2" w:rsidRDefault="000A70C2">
      <w:pPr>
        <w:ind w:firstLine="680"/>
        <w:jc w:val="both"/>
        <w:rPr>
          <w:sz w:val="28"/>
        </w:rPr>
      </w:pPr>
      <w:r>
        <w:rPr>
          <w:sz w:val="28"/>
        </w:rPr>
        <w:t xml:space="preserve">обмен финансовыми и другими документами с УФК по Кемеровской области – Кузбасса - </w:t>
      </w:r>
      <w:proofErr w:type="spellStart"/>
      <w:proofErr w:type="gramStart"/>
      <w:r>
        <w:rPr>
          <w:sz w:val="28"/>
        </w:rPr>
        <w:t>СУФД</w:t>
      </w:r>
      <w:proofErr w:type="gramEnd"/>
      <w:r>
        <w:rPr>
          <w:sz w:val="24"/>
        </w:rPr>
        <w:t>-online</w:t>
      </w:r>
      <w:proofErr w:type="spellEnd"/>
      <w:r>
        <w:rPr>
          <w:sz w:val="28"/>
        </w:rPr>
        <w:t>;</w:t>
      </w:r>
    </w:p>
    <w:p w:rsidR="00EF32B2" w:rsidRDefault="000A70C2">
      <w:pPr>
        <w:ind w:firstLine="680"/>
        <w:jc w:val="both"/>
        <w:rPr>
          <w:sz w:val="28"/>
        </w:rPr>
      </w:pPr>
      <w:r>
        <w:rPr>
          <w:color w:val="333333"/>
          <w:sz w:val="28"/>
          <w:highlight w:val="white"/>
        </w:rPr>
        <w:t>планы закупок, реестры контрактов, договоров, распоряжения о совершении казначейского платежа – ЕИС «Закупки»;</w:t>
      </w:r>
    </w:p>
    <w:p w:rsidR="00EF32B2" w:rsidRDefault="000A70C2">
      <w:pPr>
        <w:ind w:firstLine="680"/>
        <w:jc w:val="both"/>
        <w:rPr>
          <w:sz w:val="28"/>
        </w:rPr>
      </w:pPr>
      <w:r>
        <w:rPr>
          <w:sz w:val="28"/>
        </w:rPr>
        <w:t xml:space="preserve">передача отчетности по налогам, сборам и иным обязательным платежам, статистической отчетности, сведений, обмен первичными документами - </w:t>
      </w:r>
      <w:proofErr w:type="spellStart"/>
      <w:r>
        <w:rPr>
          <w:sz w:val="28"/>
        </w:rPr>
        <w:t>СБиС+Электронная</w:t>
      </w:r>
      <w:proofErr w:type="spellEnd"/>
      <w:r>
        <w:rPr>
          <w:sz w:val="28"/>
        </w:rPr>
        <w:t xml:space="preserve"> отчетность;</w:t>
      </w:r>
    </w:p>
    <w:p w:rsidR="00EF32B2" w:rsidRDefault="000A70C2">
      <w:pPr>
        <w:ind w:firstLine="680"/>
        <w:jc w:val="both"/>
        <w:rPr>
          <w:sz w:val="28"/>
        </w:rPr>
      </w:pPr>
      <w:r>
        <w:rPr>
          <w:sz w:val="28"/>
        </w:rPr>
        <w:t>размещение информации о деятельности учреждения на официальном сайте </w:t>
      </w:r>
      <w:proofErr w:type="spellStart"/>
      <w:r>
        <w:rPr>
          <w:sz w:val="28"/>
        </w:rPr>
        <w:t>bus.gov.ru</w:t>
      </w:r>
      <w:proofErr w:type="spellEnd"/>
      <w:r>
        <w:rPr>
          <w:sz w:val="28"/>
        </w:rPr>
        <w:t>.</w:t>
      </w:r>
    </w:p>
    <w:p w:rsidR="00EF32B2" w:rsidRDefault="000A70C2">
      <w:pPr>
        <w:ind w:firstLine="680"/>
        <w:jc w:val="both"/>
        <w:rPr>
          <w:sz w:val="28"/>
        </w:rPr>
      </w:pPr>
      <w:r>
        <w:rPr>
          <w:sz w:val="28"/>
        </w:rPr>
        <w:t>2.3.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F32B2" w:rsidRDefault="000A70C2">
      <w:pPr>
        <w:ind w:firstLine="680"/>
        <w:jc w:val="both"/>
        <w:rPr>
          <w:sz w:val="28"/>
        </w:rPr>
      </w:pPr>
      <w:r>
        <w:rPr>
          <w:sz w:val="28"/>
        </w:rPr>
        <w:t>2.4. В целях обеспечения сохранности электронных данных бухгалтерского учета и отчетности:</w:t>
      </w:r>
    </w:p>
    <w:p w:rsidR="00EF32B2" w:rsidRDefault="000A70C2">
      <w:pPr>
        <w:ind w:firstLine="680"/>
        <w:contextualSpacing/>
        <w:jc w:val="both"/>
        <w:rPr>
          <w:sz w:val="28"/>
        </w:rPr>
      </w:pPr>
      <w:r>
        <w:rPr>
          <w:sz w:val="28"/>
        </w:rPr>
        <w:t>на сервере ежедневно производится сохранение резервных копий базы «Бухгалтерия» еженедельно — «Зарплата»;</w:t>
      </w:r>
    </w:p>
    <w:p w:rsidR="00EF32B2" w:rsidRDefault="000A70C2">
      <w:pPr>
        <w:ind w:firstLine="680"/>
        <w:contextualSpacing/>
        <w:jc w:val="both"/>
        <w:rPr>
          <w:sz w:val="28"/>
        </w:rPr>
      </w:pPr>
      <w:r>
        <w:rPr>
          <w:sz w:val="28"/>
        </w:rPr>
        <w:t>по итогам квартала и отчетного года после сдачи отчетности производится запись копии базы данных на серверной базе.</w:t>
      </w:r>
    </w:p>
    <w:p w:rsidR="00EF32B2" w:rsidRDefault="000A70C2">
      <w:pPr>
        <w:ind w:firstLine="680"/>
        <w:jc w:val="both"/>
        <w:rPr>
          <w:sz w:val="28"/>
        </w:rPr>
      </w:pPr>
      <w:r>
        <w:rPr>
          <w:sz w:val="28"/>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EF32B2" w:rsidRDefault="000A70C2">
      <w:pPr>
        <w:ind w:firstLine="680"/>
        <w:jc w:val="both"/>
        <w:rPr>
          <w:sz w:val="28"/>
        </w:rPr>
      </w:pPr>
      <w:r>
        <w:rPr>
          <w:sz w:val="28"/>
        </w:rPr>
        <w:t xml:space="preserve">(Основание: </w:t>
      </w:r>
      <w:hyperlink r:id="rId73" w:history="1">
        <w:r>
          <w:rPr>
            <w:rStyle w:val="af3"/>
            <w:color w:val="000000"/>
            <w:sz w:val="28"/>
          </w:rPr>
          <w:t>п. 19</w:t>
        </w:r>
      </w:hyperlink>
      <w:r>
        <w:rPr>
          <w:sz w:val="28"/>
        </w:rPr>
        <w:t xml:space="preserve"> Инструкции № 157н, </w:t>
      </w:r>
      <w:hyperlink r:id="rId74" w:history="1">
        <w:r>
          <w:rPr>
            <w:rStyle w:val="af3"/>
            <w:color w:val="000000"/>
            <w:sz w:val="28"/>
          </w:rPr>
          <w:t>п. 9</w:t>
        </w:r>
      </w:hyperlink>
      <w:r>
        <w:rPr>
          <w:sz w:val="28"/>
        </w:rPr>
        <w:t xml:space="preserve"> СГС «Учетная политика», </w:t>
      </w:r>
      <w:r>
        <w:rPr>
          <w:sz w:val="28"/>
          <w:u w:val="single"/>
        </w:rPr>
        <w:t>п. 33</w:t>
      </w:r>
      <w:r>
        <w:rPr>
          <w:sz w:val="28"/>
        </w:rPr>
        <w:t xml:space="preserve"> </w:t>
      </w:r>
      <w:hyperlink r:id="rId75" w:history="1">
        <w:r>
          <w:rPr>
            <w:rStyle w:val="af3"/>
            <w:color w:val="000000"/>
            <w:sz w:val="28"/>
            <w:u w:val="none"/>
          </w:rPr>
          <w:t>СГС</w:t>
        </w:r>
      </w:hyperlink>
      <w:r>
        <w:rPr>
          <w:sz w:val="28"/>
        </w:rPr>
        <w:t xml:space="preserve"> «Концептуальные основы»).</w:t>
      </w:r>
    </w:p>
    <w:p w:rsidR="00EF32B2" w:rsidRDefault="000A70C2">
      <w:pPr>
        <w:pStyle w:val="1"/>
        <w:numPr>
          <w:ilvl w:val="0"/>
          <w:numId w:val="1"/>
        </w:numPr>
        <w:rPr>
          <w:sz w:val="28"/>
        </w:rPr>
      </w:pPr>
      <w:r>
        <w:rPr>
          <w:sz w:val="28"/>
        </w:rPr>
        <w:lastRenderedPageBreak/>
        <w:t>Правила документооборота</w:t>
      </w:r>
    </w:p>
    <w:p w:rsidR="00EF32B2" w:rsidRDefault="000A70C2">
      <w:pPr>
        <w:ind w:firstLine="720"/>
        <w:jc w:val="both"/>
        <w:rPr>
          <w:sz w:val="28"/>
        </w:rPr>
      </w:pPr>
      <w:r>
        <w:rPr>
          <w:sz w:val="28"/>
        </w:rPr>
        <w:t>3.1. Порядок и сроки передачи первичных учетных документов для отражения в бухгалтерском учете установлены в графике документооборота (приложение 6 к настоящей учетной политике).</w:t>
      </w:r>
    </w:p>
    <w:p w:rsidR="00EF32B2" w:rsidRDefault="000A70C2">
      <w:pPr>
        <w:ind w:firstLine="720"/>
        <w:jc w:val="both"/>
        <w:rPr>
          <w:sz w:val="28"/>
        </w:rPr>
      </w:pPr>
      <w:r>
        <w:rPr>
          <w:sz w:val="28"/>
        </w:rPr>
        <w:t xml:space="preserve">(Основание: </w:t>
      </w:r>
      <w:r>
        <w:rPr>
          <w:sz w:val="28"/>
          <w:u w:val="single"/>
        </w:rPr>
        <w:t>п. 22</w:t>
      </w:r>
      <w:r>
        <w:rPr>
          <w:sz w:val="28"/>
        </w:rPr>
        <w:t xml:space="preserve"> СГС «Концептуальные основы», подпункт «</w:t>
      </w:r>
      <w:proofErr w:type="spellStart"/>
      <w:r>
        <w:rPr>
          <w:sz w:val="28"/>
        </w:rPr>
        <w:t>д</w:t>
      </w:r>
      <w:proofErr w:type="spellEnd"/>
      <w:r>
        <w:rPr>
          <w:sz w:val="28"/>
        </w:rPr>
        <w:t xml:space="preserve">» </w:t>
      </w:r>
      <w:r>
        <w:rPr>
          <w:sz w:val="28"/>
          <w:u w:val="single"/>
        </w:rPr>
        <w:t>п. 9</w:t>
      </w:r>
      <w:r>
        <w:rPr>
          <w:sz w:val="28"/>
        </w:rPr>
        <w:t xml:space="preserve"> СГС «Учетная политика»).</w:t>
      </w:r>
    </w:p>
    <w:p w:rsidR="00EF32B2" w:rsidRDefault="000A70C2">
      <w:pPr>
        <w:ind w:firstLine="720"/>
        <w:jc w:val="both"/>
        <w:rPr>
          <w:sz w:val="28"/>
        </w:rPr>
      </w:pPr>
      <w:r>
        <w:rPr>
          <w:sz w:val="28"/>
        </w:rPr>
        <w:t>3.2. При проведении хозяйственных операций, для оформления которых не предусмотрены типовые формы первичных документов, используются самостоятельно разработанные формы, которые приведены в приложении 4.</w:t>
      </w:r>
    </w:p>
    <w:p w:rsidR="00EF32B2" w:rsidRDefault="000A70C2">
      <w:pPr>
        <w:ind w:firstLine="720"/>
        <w:jc w:val="both"/>
        <w:rPr>
          <w:sz w:val="28"/>
        </w:rPr>
      </w:pPr>
      <w:r>
        <w:rPr>
          <w:sz w:val="28"/>
        </w:rPr>
        <w:t xml:space="preserve">(Основание: </w:t>
      </w:r>
      <w:r>
        <w:rPr>
          <w:sz w:val="28"/>
          <w:u w:val="single"/>
        </w:rPr>
        <w:t>п. 25–26</w:t>
      </w:r>
      <w:r>
        <w:rPr>
          <w:sz w:val="28"/>
        </w:rPr>
        <w:t xml:space="preserve"> СГС «Концептуальные основы», подпункт «г» </w:t>
      </w:r>
      <w:r>
        <w:rPr>
          <w:sz w:val="28"/>
          <w:u w:val="single"/>
        </w:rPr>
        <w:t>п. 9</w:t>
      </w:r>
      <w:r>
        <w:rPr>
          <w:sz w:val="28"/>
        </w:rPr>
        <w:t xml:space="preserve"> СГС «Учетная политика»).</w:t>
      </w:r>
    </w:p>
    <w:p w:rsidR="00EF32B2" w:rsidRDefault="000A70C2">
      <w:pPr>
        <w:ind w:firstLine="720"/>
        <w:jc w:val="both"/>
        <w:rPr>
          <w:sz w:val="28"/>
        </w:rPr>
      </w:pPr>
      <w:r>
        <w:rPr>
          <w:sz w:val="28"/>
        </w:rPr>
        <w:t xml:space="preserve">3.3. Право подписи учетных документов предоставлено сотрудникам, занимающим должности, перечисленные в приложении 5. </w:t>
      </w:r>
    </w:p>
    <w:p w:rsidR="00EF32B2" w:rsidRDefault="000A70C2">
      <w:pPr>
        <w:ind w:firstLine="720"/>
        <w:jc w:val="both"/>
        <w:rPr>
          <w:sz w:val="28"/>
        </w:rPr>
      </w:pPr>
      <w:r>
        <w:rPr>
          <w:sz w:val="28"/>
        </w:rPr>
        <w:t xml:space="preserve">(Основание: </w:t>
      </w:r>
      <w:r>
        <w:rPr>
          <w:sz w:val="28"/>
          <w:u w:val="single"/>
        </w:rPr>
        <w:t>п. 11</w:t>
      </w:r>
      <w:r>
        <w:rPr>
          <w:sz w:val="28"/>
        </w:rPr>
        <w:t xml:space="preserve"> Инструкции № 157н).</w:t>
      </w:r>
    </w:p>
    <w:p w:rsidR="00EF32B2" w:rsidRDefault="000A70C2">
      <w:pPr>
        <w:ind w:firstLine="720"/>
        <w:jc w:val="both"/>
        <w:rPr>
          <w:sz w:val="28"/>
        </w:rPr>
      </w:pPr>
      <w:r>
        <w:rPr>
          <w:sz w:val="28"/>
        </w:rPr>
        <w:t xml:space="preserve">3.4. К учету принимаются документы о приемке, универсальный передаточный документ или счет-фактура от контрагентов (поставщиков, исполнителей, подрядчиков), оформленные в электронном виде и подписанные ЭЦП в ЕИС «Закупки», </w:t>
      </w:r>
      <w:proofErr w:type="spellStart"/>
      <w:r>
        <w:rPr>
          <w:sz w:val="28"/>
        </w:rPr>
        <w:t>СБиС+Электронная</w:t>
      </w:r>
      <w:proofErr w:type="spellEnd"/>
      <w:r>
        <w:rPr>
          <w:sz w:val="28"/>
        </w:rPr>
        <w:t xml:space="preserve"> отчетность, либо на бумажном носителе. </w:t>
      </w:r>
    </w:p>
    <w:p w:rsidR="00EF32B2" w:rsidRDefault="000A70C2">
      <w:pPr>
        <w:ind w:firstLine="720"/>
        <w:jc w:val="both"/>
        <w:rPr>
          <w:sz w:val="28"/>
        </w:rPr>
      </w:pPr>
      <w:r>
        <w:rPr>
          <w:sz w:val="28"/>
        </w:rPr>
        <w:t>3.5. Учреждение применяет электронные формы первичных документов и регистров бухучета, обязательные к применению по приказу Минфина от 28.06.2022 № 100н с 1 января 2024 года, указанные в графике документооборота (приложение 7 к настоящей учетной политике).</w:t>
      </w:r>
    </w:p>
    <w:p w:rsidR="00EF32B2" w:rsidRDefault="000A70C2">
      <w:pPr>
        <w:ind w:firstLine="720"/>
        <w:jc w:val="both"/>
        <w:rPr>
          <w:sz w:val="28"/>
        </w:rPr>
      </w:pPr>
      <w:r>
        <w:rPr>
          <w:sz w:val="28"/>
        </w:rPr>
        <w:t xml:space="preserve">3.6. Учреждение применяет бумажный путевой лист, форма которого утверждена в приложении 4 к учетной политике. Нумерация путевых листов не ведется. </w:t>
      </w:r>
    </w:p>
    <w:p w:rsidR="00EF32B2" w:rsidRDefault="000A70C2">
      <w:pPr>
        <w:ind w:firstLine="720"/>
        <w:jc w:val="both"/>
        <w:rPr>
          <w:sz w:val="28"/>
        </w:rPr>
      </w:pPr>
      <w:proofErr w:type="gramStart"/>
      <w:r>
        <w:rPr>
          <w:sz w:val="28"/>
        </w:rPr>
        <w:t>(Основание:</w:t>
      </w:r>
      <w:proofErr w:type="gramEnd"/>
      <w:r>
        <w:rPr>
          <w:sz w:val="28"/>
        </w:rPr>
        <w:t xml:space="preserve"> </w:t>
      </w:r>
      <w:proofErr w:type="gramStart"/>
      <w:r>
        <w:rPr>
          <w:sz w:val="28"/>
        </w:rPr>
        <w:t>Федеральный закон от 06.03.2022 № 39-ФЗ).</w:t>
      </w:r>
      <w:proofErr w:type="gramEnd"/>
    </w:p>
    <w:p w:rsidR="00EF32B2" w:rsidRDefault="000A70C2">
      <w:pPr>
        <w:ind w:firstLine="720"/>
        <w:jc w:val="both"/>
        <w:rPr>
          <w:sz w:val="28"/>
        </w:rPr>
      </w:pPr>
      <w:r>
        <w:rPr>
          <w:sz w:val="28"/>
        </w:rPr>
        <w:t>Информация о лицензии на медицинский осмотр в сведениях о медосмотре не указывается.</w:t>
      </w:r>
    </w:p>
    <w:p w:rsidR="00EF32B2" w:rsidRDefault="000A70C2">
      <w:pPr>
        <w:ind w:firstLine="720"/>
        <w:jc w:val="both"/>
        <w:rPr>
          <w:color w:val="FF0000"/>
          <w:sz w:val="28"/>
        </w:rPr>
      </w:pPr>
      <w:r>
        <w:rPr>
          <w:sz w:val="28"/>
        </w:rPr>
        <w:t xml:space="preserve">В связи с отсутствием в штатном расписании учреждения должности механика, допуск к выезду на линию водитель производит самостоятельно, путем предоставления своей подписи в путевом листе легкового автомобиля. </w:t>
      </w:r>
    </w:p>
    <w:p w:rsidR="00EF32B2" w:rsidRDefault="000A70C2">
      <w:pPr>
        <w:ind w:firstLine="720"/>
        <w:jc w:val="both"/>
        <w:rPr>
          <w:sz w:val="28"/>
        </w:rPr>
      </w:pPr>
      <w:r>
        <w:rPr>
          <w:sz w:val="28"/>
        </w:rPr>
        <w:t>Путевой лист оформляется:</w:t>
      </w:r>
    </w:p>
    <w:p w:rsidR="00EF32B2" w:rsidRDefault="000A70C2">
      <w:pPr>
        <w:ind w:firstLine="720"/>
        <w:contextualSpacing/>
        <w:jc w:val="both"/>
        <w:rPr>
          <w:sz w:val="28"/>
        </w:rPr>
      </w:pPr>
      <w:r>
        <w:rPr>
          <w:sz w:val="28"/>
        </w:rPr>
        <w:t>на один день – при коротких рейсах или перевозках в рамках одного дня;</w:t>
      </w:r>
    </w:p>
    <w:p w:rsidR="00EF32B2" w:rsidRDefault="000A70C2">
      <w:pPr>
        <w:ind w:firstLine="720"/>
        <w:contextualSpacing/>
        <w:jc w:val="both"/>
        <w:rPr>
          <w:sz w:val="28"/>
        </w:rPr>
      </w:pPr>
      <w:r>
        <w:rPr>
          <w:sz w:val="28"/>
        </w:rPr>
        <w:t>длительность рейса – для регулярных перевозок – если срок рейса превышает один день.</w:t>
      </w:r>
    </w:p>
    <w:p w:rsidR="00EF32B2" w:rsidRDefault="000A70C2">
      <w:pPr>
        <w:ind w:firstLine="720"/>
        <w:contextualSpacing/>
        <w:jc w:val="both"/>
        <w:rPr>
          <w:sz w:val="28"/>
        </w:rPr>
      </w:pPr>
      <w:r>
        <w:rPr>
          <w:sz w:val="28"/>
        </w:rPr>
        <w:t xml:space="preserve">Функции диспетчера-нарядчика выполняет главный специалист отдела финансовой и контрактной системы или начальник отдела. </w:t>
      </w:r>
    </w:p>
    <w:p w:rsidR="00EF32B2" w:rsidRDefault="000A70C2">
      <w:pPr>
        <w:ind w:firstLine="720"/>
        <w:jc w:val="both"/>
        <w:rPr>
          <w:sz w:val="28"/>
        </w:rPr>
      </w:pPr>
      <w:r>
        <w:rPr>
          <w:sz w:val="28"/>
        </w:rPr>
        <w:t>3.7. Документы, составляемые в электронном виде, хранятся в томах на сервере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EF32B2" w:rsidRDefault="000A70C2">
      <w:pPr>
        <w:ind w:firstLine="720"/>
        <w:jc w:val="both"/>
        <w:rPr>
          <w:sz w:val="28"/>
        </w:rPr>
      </w:pPr>
      <w:r>
        <w:rPr>
          <w:sz w:val="28"/>
        </w:rPr>
        <w:t xml:space="preserve">3.8. Учреждение использует унифицированные формы регистров бухучета, перечисленные в приложении 3 </w:t>
      </w:r>
      <w:proofErr w:type="gramStart"/>
      <w:r>
        <w:rPr>
          <w:sz w:val="28"/>
        </w:rPr>
        <w:t>к</w:t>
      </w:r>
      <w:proofErr w:type="gramEnd"/>
      <w:r>
        <w:rPr>
          <w:sz w:val="28"/>
        </w:rPr>
        <w:t xml:space="preserve"> </w:t>
      </w:r>
      <w:hyperlink r:id="rId76" w:history="1">
        <w:proofErr w:type="gramStart"/>
        <w:r>
          <w:rPr>
            <w:rStyle w:val="af3"/>
            <w:color w:val="000000"/>
            <w:sz w:val="28"/>
            <w:u w:val="none"/>
          </w:rPr>
          <w:t>Приказ</w:t>
        </w:r>
        <w:proofErr w:type="gramEnd"/>
      </w:hyperlink>
      <w:r>
        <w:rPr>
          <w:sz w:val="28"/>
        </w:rPr>
        <w:t xml:space="preserve">у Минфина России № 52н и приложении 3 к </w:t>
      </w:r>
      <w:hyperlink r:id="rId77" w:history="1">
        <w:r>
          <w:rPr>
            <w:rStyle w:val="af3"/>
            <w:color w:val="000000"/>
            <w:sz w:val="28"/>
            <w:u w:val="none"/>
          </w:rPr>
          <w:t>Приказ</w:t>
        </w:r>
      </w:hyperlink>
      <w:r>
        <w:rPr>
          <w:sz w:val="28"/>
        </w:rPr>
        <w:t>у Минфина России № 61н. При необходимости формы регистров, которые не унифицированы, разрабатываются самостоятельно.</w:t>
      </w:r>
    </w:p>
    <w:p w:rsidR="00EF32B2" w:rsidRDefault="000A70C2">
      <w:pPr>
        <w:ind w:firstLine="720"/>
        <w:jc w:val="both"/>
        <w:rPr>
          <w:sz w:val="28"/>
        </w:rPr>
      </w:pPr>
      <w:r>
        <w:rPr>
          <w:sz w:val="28"/>
        </w:rPr>
        <w:lastRenderedPageBreak/>
        <w:t xml:space="preserve">(Основание: п. 11 </w:t>
      </w:r>
      <w:hyperlink r:id="rId78" w:history="1">
        <w:r>
          <w:rPr>
            <w:rStyle w:val="af3"/>
            <w:color w:val="000000"/>
            <w:sz w:val="28"/>
            <w:u w:val="none"/>
          </w:rPr>
          <w:t>Инструкция</w:t>
        </w:r>
      </w:hyperlink>
      <w:r>
        <w:rPr>
          <w:sz w:val="28"/>
        </w:rPr>
        <w:t xml:space="preserve"> № 157н, подпункт «г» </w:t>
      </w:r>
      <w:r>
        <w:rPr>
          <w:sz w:val="28"/>
          <w:u w:val="single"/>
        </w:rPr>
        <w:t>п. 9</w:t>
      </w:r>
      <w:r>
        <w:rPr>
          <w:sz w:val="28"/>
        </w:rPr>
        <w:t xml:space="preserve"> СГС «Учетная политика»).</w:t>
      </w:r>
    </w:p>
    <w:p w:rsidR="00EF32B2" w:rsidRDefault="000A70C2">
      <w:pPr>
        <w:ind w:firstLine="720"/>
        <w:jc w:val="both"/>
        <w:rPr>
          <w:sz w:val="28"/>
        </w:rPr>
      </w:pPr>
      <w:r>
        <w:rPr>
          <w:sz w:val="28"/>
        </w:rPr>
        <w:t>Формирование электронных регистров бухучета осуществляется в следующем порядке:</w:t>
      </w:r>
    </w:p>
    <w:p w:rsidR="00EF32B2" w:rsidRDefault="000A70C2">
      <w:pPr>
        <w:ind w:firstLine="720"/>
        <w:contextualSpacing/>
        <w:jc w:val="both"/>
        <w:rPr>
          <w:sz w:val="28"/>
        </w:rPr>
      </w:pPr>
      <w:r>
        <w:rPr>
          <w:sz w:val="28"/>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EF32B2" w:rsidRDefault="000A70C2">
      <w:pPr>
        <w:ind w:firstLine="720"/>
        <w:contextualSpacing/>
        <w:jc w:val="both"/>
        <w:rPr>
          <w:sz w:val="28"/>
        </w:rPr>
      </w:pPr>
      <w:r>
        <w:rPr>
          <w:sz w:val="28"/>
        </w:rPr>
        <w:t xml:space="preserve">Журнал операций (ф. 0509213) по всем </w:t>
      </w:r>
      <w:proofErr w:type="spellStart"/>
      <w:r>
        <w:rPr>
          <w:sz w:val="28"/>
        </w:rPr>
        <w:t>забалансовым</w:t>
      </w:r>
      <w:proofErr w:type="spellEnd"/>
      <w:r>
        <w:rPr>
          <w:sz w:val="28"/>
        </w:rPr>
        <w:t xml:space="preserve"> счетам формируется ежемесячно в случае, если в отчетном месяце были обороты по счету;</w:t>
      </w:r>
    </w:p>
    <w:p w:rsidR="00EF32B2" w:rsidRDefault="000A70C2">
      <w:pPr>
        <w:ind w:firstLine="720"/>
        <w:contextualSpacing/>
        <w:jc w:val="both"/>
        <w:rPr>
          <w:sz w:val="28"/>
        </w:rPr>
      </w:pPr>
      <w:r>
        <w:rPr>
          <w:sz w:val="28"/>
        </w:rPr>
        <w:t>журнал регистрации приходных и расходных ордеров составляется ежемесячно в последний рабочий день месяца;</w:t>
      </w:r>
    </w:p>
    <w:p w:rsidR="00EF32B2" w:rsidRDefault="000A70C2">
      <w:pPr>
        <w:ind w:firstLine="720"/>
        <w:contextualSpacing/>
        <w:jc w:val="both"/>
        <w:rPr>
          <w:sz w:val="28"/>
        </w:rPr>
      </w:pPr>
      <w:r>
        <w:rPr>
          <w:sz w:val="28"/>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EF32B2" w:rsidRDefault="000A70C2">
      <w:pPr>
        <w:ind w:firstLine="720"/>
        <w:contextualSpacing/>
        <w:jc w:val="both"/>
        <w:rPr>
          <w:sz w:val="28"/>
        </w:rPr>
      </w:pPr>
      <w:r>
        <w:rPr>
          <w:sz w:val="28"/>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EF32B2" w:rsidRDefault="000A70C2">
      <w:pPr>
        <w:ind w:firstLine="720"/>
        <w:contextualSpacing/>
        <w:jc w:val="both"/>
        <w:rPr>
          <w:sz w:val="28"/>
        </w:rPr>
      </w:pPr>
      <w:r>
        <w:rPr>
          <w:sz w:val="28"/>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EF32B2" w:rsidRDefault="000A70C2">
      <w:pPr>
        <w:ind w:firstLine="720"/>
        <w:contextualSpacing/>
        <w:jc w:val="both"/>
        <w:rPr>
          <w:sz w:val="28"/>
        </w:rPr>
      </w:pPr>
      <w:r>
        <w:rPr>
          <w:sz w:val="28"/>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EF32B2" w:rsidRDefault="000A70C2">
      <w:pPr>
        <w:ind w:firstLine="720"/>
        <w:contextualSpacing/>
        <w:jc w:val="both"/>
        <w:rPr>
          <w:sz w:val="28"/>
        </w:rPr>
      </w:pPr>
      <w:r>
        <w:rPr>
          <w:sz w:val="28"/>
        </w:rPr>
        <w:t>журналы операций, главная книга заполняются ежемесячно;</w:t>
      </w:r>
    </w:p>
    <w:p w:rsidR="00EF32B2" w:rsidRDefault="000A70C2">
      <w:pPr>
        <w:ind w:firstLine="720"/>
        <w:jc w:val="both"/>
        <w:rPr>
          <w:sz w:val="28"/>
        </w:rPr>
      </w:pPr>
      <w:r>
        <w:rPr>
          <w:sz w:val="28"/>
        </w:rPr>
        <w:t>другие регистры, не указанные выше, заполняются по мере необходимости, если иное не установлено законодательством РФ.</w:t>
      </w:r>
    </w:p>
    <w:p w:rsidR="00EF32B2" w:rsidRDefault="000A70C2">
      <w:pPr>
        <w:ind w:firstLine="720"/>
        <w:jc w:val="both"/>
        <w:rPr>
          <w:sz w:val="28"/>
        </w:rPr>
      </w:pPr>
      <w:r>
        <w:rPr>
          <w:sz w:val="28"/>
        </w:rPr>
        <w:t xml:space="preserve">(Основание: </w:t>
      </w:r>
      <w:r>
        <w:rPr>
          <w:sz w:val="28"/>
          <w:u w:val="single"/>
        </w:rPr>
        <w:t>п. 11, п. 167</w:t>
      </w:r>
      <w:r>
        <w:rPr>
          <w:sz w:val="28"/>
        </w:rPr>
        <w:t xml:space="preserve"> </w:t>
      </w:r>
      <w:hyperlink r:id="rId79" w:history="1">
        <w:r>
          <w:rPr>
            <w:rStyle w:val="af3"/>
            <w:color w:val="000000"/>
            <w:sz w:val="28"/>
            <w:u w:val="none"/>
          </w:rPr>
          <w:t>Инструкция</w:t>
        </w:r>
      </w:hyperlink>
      <w:r>
        <w:rPr>
          <w:sz w:val="28"/>
        </w:rPr>
        <w:t xml:space="preserve"> № 157н, Методические </w:t>
      </w:r>
      <w:hyperlink r:id="rId80" w:history="1">
        <w:r>
          <w:rPr>
            <w:rStyle w:val="af3"/>
            <w:color w:val="000000"/>
            <w:sz w:val="28"/>
            <w:u w:val="none"/>
          </w:rPr>
          <w:t>указания</w:t>
        </w:r>
      </w:hyperlink>
      <w:r>
        <w:rPr>
          <w:sz w:val="28"/>
        </w:rPr>
        <w:t xml:space="preserve"> № 52н).</w:t>
      </w:r>
    </w:p>
    <w:p w:rsidR="00EF32B2" w:rsidRDefault="000A70C2">
      <w:pPr>
        <w:ind w:firstLine="720"/>
        <w:jc w:val="both"/>
        <w:rPr>
          <w:sz w:val="28"/>
        </w:rPr>
      </w:pPr>
      <w:r>
        <w:rPr>
          <w:sz w:val="28"/>
        </w:rPr>
        <w:t>Учетные регистры по операциям, указанным в пункте 3.2 настоящей учетной политики, составляются отдельно.</w:t>
      </w:r>
    </w:p>
    <w:p w:rsidR="00EF32B2" w:rsidRDefault="000A70C2">
      <w:pPr>
        <w:ind w:firstLine="720"/>
        <w:jc w:val="both"/>
        <w:rPr>
          <w:sz w:val="28"/>
        </w:rPr>
      </w:pPr>
      <w:r>
        <w:rPr>
          <w:sz w:val="28"/>
        </w:rPr>
        <w:t>3.9. Журнал операций расчетов по оплате труда, денежному довольствию и стипендиям (ф. 0504071) ведется по коду финансового обеспечения деятельности «1».</w:t>
      </w:r>
    </w:p>
    <w:p w:rsidR="00EF32B2" w:rsidRDefault="000A70C2">
      <w:pPr>
        <w:ind w:firstLine="720"/>
        <w:jc w:val="both"/>
        <w:rPr>
          <w:sz w:val="28"/>
        </w:rPr>
      </w:pPr>
      <w:r>
        <w:rPr>
          <w:sz w:val="28"/>
        </w:rPr>
        <w:t xml:space="preserve">(Основание: </w:t>
      </w:r>
      <w:r>
        <w:rPr>
          <w:sz w:val="28"/>
          <w:u w:val="single"/>
        </w:rPr>
        <w:t>п. 257</w:t>
      </w:r>
      <w:r>
        <w:rPr>
          <w:sz w:val="28"/>
        </w:rPr>
        <w:t xml:space="preserve"> </w:t>
      </w:r>
      <w:hyperlink r:id="rId81" w:history="1">
        <w:r>
          <w:rPr>
            <w:rStyle w:val="af3"/>
            <w:color w:val="000000"/>
            <w:sz w:val="28"/>
            <w:u w:val="none"/>
          </w:rPr>
          <w:t>Инструкция</w:t>
        </w:r>
      </w:hyperlink>
      <w:r>
        <w:rPr>
          <w:sz w:val="28"/>
        </w:rPr>
        <w:t xml:space="preserve"> № 157н).</w:t>
      </w:r>
    </w:p>
    <w:p w:rsidR="00EF32B2" w:rsidRDefault="000A70C2">
      <w:pPr>
        <w:ind w:firstLine="720"/>
        <w:jc w:val="both"/>
        <w:rPr>
          <w:sz w:val="28"/>
        </w:rPr>
      </w:pPr>
      <w:r>
        <w:rPr>
          <w:sz w:val="28"/>
        </w:rPr>
        <w:t>3.10. Журналам операций присваиваются номера согласно приложению 8. Журналы операций подписываются начальником отдела или главным специалистом, составившим журнал операций.</w:t>
      </w:r>
    </w:p>
    <w:p w:rsidR="00EF32B2" w:rsidRDefault="000A70C2">
      <w:pPr>
        <w:ind w:firstLine="720"/>
        <w:jc w:val="both"/>
        <w:rPr>
          <w:sz w:val="28"/>
        </w:rPr>
      </w:pPr>
      <w:r>
        <w:rPr>
          <w:sz w:val="28"/>
        </w:rPr>
        <w:t>Журналы формируются ежемесячно в последний день месяца. К журналам прилагаются первичные учетные документы согласно приложению 8.</w:t>
      </w:r>
    </w:p>
    <w:p w:rsidR="00EF32B2" w:rsidRDefault="000A70C2">
      <w:pPr>
        <w:ind w:firstLine="720"/>
        <w:jc w:val="both"/>
        <w:rPr>
          <w:sz w:val="28"/>
        </w:rPr>
      </w:pPr>
      <w:r>
        <w:rPr>
          <w:sz w:val="28"/>
        </w:rPr>
        <w:t>3.11.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EF32B2" w:rsidRDefault="000A70C2">
      <w:pPr>
        <w:ind w:firstLine="720"/>
        <w:jc w:val="both"/>
        <w:rPr>
          <w:sz w:val="28"/>
        </w:rPr>
      </w:pPr>
      <w:r>
        <w:rPr>
          <w:sz w:val="28"/>
        </w:rPr>
        <w:lastRenderedPageBreak/>
        <w:t>3.12.  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директором собственноручной подписью.</w:t>
      </w:r>
    </w:p>
    <w:p w:rsidR="00EF32B2" w:rsidRDefault="000A70C2">
      <w:pPr>
        <w:ind w:firstLine="720"/>
        <w:jc w:val="both"/>
        <w:rPr>
          <w:sz w:val="28"/>
        </w:rPr>
      </w:pPr>
      <w:r>
        <w:rPr>
          <w:sz w:val="28"/>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p>
    <w:p w:rsidR="00EF32B2" w:rsidRDefault="000A70C2">
      <w:pPr>
        <w:ind w:firstLine="720"/>
        <w:jc w:val="both"/>
        <w:rPr>
          <w:sz w:val="28"/>
        </w:rPr>
      </w:pPr>
      <w:r>
        <w:rPr>
          <w:sz w:val="28"/>
        </w:rPr>
        <w:t xml:space="preserve">При </w:t>
      </w:r>
      <w:proofErr w:type="gramStart"/>
      <w:r>
        <w:rPr>
          <w:sz w:val="28"/>
        </w:rPr>
        <w:t>заверении</w:t>
      </w:r>
      <w:proofErr w:type="gramEnd"/>
      <w:r>
        <w:rPr>
          <w:sz w:val="28"/>
        </w:rPr>
        <w:t xml:space="preserve"> многостраничного документа заверяется копия каждого листа.</w:t>
      </w:r>
    </w:p>
    <w:p w:rsidR="00EF32B2" w:rsidRDefault="000A70C2">
      <w:pPr>
        <w:ind w:firstLine="720"/>
        <w:jc w:val="both"/>
        <w:rPr>
          <w:sz w:val="28"/>
        </w:rPr>
      </w:pPr>
      <w:r>
        <w:rPr>
          <w:sz w:val="28"/>
        </w:rPr>
        <w:t xml:space="preserve">(Основание: ч. 5 ст. 9 Закон № 402-ФЗ, </w:t>
      </w:r>
      <w:r>
        <w:rPr>
          <w:sz w:val="28"/>
          <w:u w:val="single"/>
        </w:rPr>
        <w:t>п. 11</w:t>
      </w:r>
      <w:r>
        <w:rPr>
          <w:sz w:val="28"/>
        </w:rPr>
        <w:t xml:space="preserve">  </w:t>
      </w:r>
      <w:hyperlink r:id="rId82" w:history="1">
        <w:proofErr w:type="gramStart"/>
        <w:r>
          <w:rPr>
            <w:rStyle w:val="af3"/>
            <w:color w:val="000000"/>
            <w:sz w:val="28"/>
            <w:u w:val="none"/>
          </w:rPr>
          <w:t>Инструкци</w:t>
        </w:r>
      </w:hyperlink>
      <w:r>
        <w:rPr>
          <w:sz w:val="28"/>
        </w:rPr>
        <w:t>и</w:t>
      </w:r>
      <w:proofErr w:type="gramEnd"/>
      <w:r>
        <w:rPr>
          <w:sz w:val="28"/>
        </w:rPr>
        <w:t xml:space="preserve"> № 157н, </w:t>
      </w:r>
      <w:r>
        <w:rPr>
          <w:sz w:val="28"/>
          <w:u w:val="single"/>
        </w:rPr>
        <w:t>п. 32</w:t>
      </w:r>
      <w:r>
        <w:rPr>
          <w:sz w:val="28"/>
        </w:rPr>
        <w:t xml:space="preserve"> СГС «Концептуальные основы», Методические </w:t>
      </w:r>
      <w:hyperlink r:id="rId83" w:history="1">
        <w:r>
          <w:rPr>
            <w:rStyle w:val="af3"/>
            <w:color w:val="000000"/>
            <w:sz w:val="28"/>
            <w:u w:val="none"/>
          </w:rPr>
          <w:t>указания</w:t>
        </w:r>
      </w:hyperlink>
      <w:r>
        <w:rPr>
          <w:sz w:val="28"/>
        </w:rPr>
        <w:t xml:space="preserve"> № 52н, ст. 2 Закона от 06.04.2011 № 63-ФЗ).</w:t>
      </w:r>
    </w:p>
    <w:p w:rsidR="00EF32B2" w:rsidRDefault="000A70C2">
      <w:pPr>
        <w:ind w:firstLine="720"/>
        <w:jc w:val="both"/>
        <w:rPr>
          <w:sz w:val="28"/>
        </w:rPr>
      </w:pPr>
      <w:r>
        <w:rPr>
          <w:sz w:val="28"/>
        </w:rPr>
        <w:t>3.13.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директора на ответственного сотрудника учреждения.</w:t>
      </w:r>
    </w:p>
    <w:p w:rsidR="00EF32B2" w:rsidRDefault="000A70C2">
      <w:pPr>
        <w:ind w:firstLine="720"/>
        <w:jc w:val="both"/>
        <w:rPr>
          <w:sz w:val="28"/>
        </w:rPr>
      </w:pPr>
      <w:r>
        <w:rPr>
          <w:sz w:val="28"/>
        </w:rPr>
        <w:t xml:space="preserve">(Основание: </w:t>
      </w:r>
      <w:r>
        <w:rPr>
          <w:sz w:val="28"/>
          <w:u w:val="single"/>
        </w:rPr>
        <w:t>п. 33</w:t>
      </w:r>
      <w:r>
        <w:rPr>
          <w:sz w:val="28"/>
        </w:rPr>
        <w:t xml:space="preserve"> СГС «Концептуальные основы», </w:t>
      </w:r>
      <w:r>
        <w:rPr>
          <w:sz w:val="28"/>
          <w:u w:val="single"/>
        </w:rPr>
        <w:t>п.14</w:t>
      </w:r>
      <w:r>
        <w:rPr>
          <w:sz w:val="28"/>
        </w:rPr>
        <w:t> </w:t>
      </w:r>
      <w:hyperlink r:id="rId84" w:history="1">
        <w:r>
          <w:rPr>
            <w:rStyle w:val="af3"/>
            <w:color w:val="000000"/>
            <w:sz w:val="28"/>
            <w:u w:val="none"/>
          </w:rPr>
          <w:t>Инструкция</w:t>
        </w:r>
      </w:hyperlink>
      <w:r>
        <w:rPr>
          <w:sz w:val="28"/>
        </w:rPr>
        <w:t xml:space="preserve"> № 157н).</w:t>
      </w:r>
    </w:p>
    <w:p w:rsidR="00EF32B2" w:rsidRDefault="000A70C2">
      <w:pPr>
        <w:ind w:firstLine="720"/>
        <w:jc w:val="both"/>
        <w:rPr>
          <w:sz w:val="28"/>
        </w:rPr>
      </w:pPr>
      <w:r>
        <w:rPr>
          <w:sz w:val="28"/>
        </w:rPr>
        <w:t>3.14.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ГКУ «</w:t>
      </w:r>
      <w:proofErr w:type="spellStart"/>
      <w:r>
        <w:rPr>
          <w:sz w:val="28"/>
        </w:rPr>
        <w:t>Кузбассфонд</w:t>
      </w:r>
      <w:proofErr w:type="spellEnd"/>
      <w:r>
        <w:rPr>
          <w:sz w:val="28"/>
        </w:rPr>
        <w:t>», – с указанием сведений о сертификате электронной подписи – кому выдан и срок действия. Дополнительно сотрудник отдела финансовой и контрактной системы, ответственный за обработку документа, ведение регистра, ставит надпись: «Копия верна», дату распечатки и свою подпись.</w:t>
      </w:r>
    </w:p>
    <w:p w:rsidR="00EF32B2" w:rsidRDefault="000A70C2">
      <w:pPr>
        <w:ind w:firstLine="720"/>
        <w:jc w:val="both"/>
        <w:rPr>
          <w:sz w:val="28"/>
        </w:rPr>
      </w:pPr>
      <w:r>
        <w:rPr>
          <w:sz w:val="28"/>
        </w:rPr>
        <w:t xml:space="preserve">(Основание: </w:t>
      </w:r>
      <w:r>
        <w:rPr>
          <w:sz w:val="28"/>
          <w:u w:val="single"/>
        </w:rPr>
        <w:t>п. 32</w:t>
      </w:r>
      <w:r>
        <w:rPr>
          <w:sz w:val="28"/>
        </w:rPr>
        <w:t xml:space="preserve"> СГС «Концептуальные основы»).</w:t>
      </w:r>
    </w:p>
    <w:p w:rsidR="00EF32B2" w:rsidRDefault="000A70C2">
      <w:pPr>
        <w:ind w:firstLine="720"/>
        <w:jc w:val="both"/>
        <w:rPr>
          <w:sz w:val="28"/>
        </w:rPr>
      </w:pPr>
      <w:r>
        <w:rPr>
          <w:sz w:val="28"/>
        </w:rPr>
        <w:t>3.15. Особенности применения первичных документов:</w:t>
      </w:r>
    </w:p>
    <w:p w:rsidR="00EF32B2" w:rsidRDefault="000A70C2">
      <w:pPr>
        <w:ind w:firstLine="720"/>
        <w:jc w:val="both"/>
        <w:rPr>
          <w:sz w:val="28"/>
        </w:rPr>
      </w:pPr>
      <w:r>
        <w:rPr>
          <w:sz w:val="28"/>
        </w:rPr>
        <w:t>3.15.1.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EF32B2" w:rsidRDefault="000A70C2">
      <w:pPr>
        <w:ind w:firstLine="720"/>
        <w:jc w:val="both"/>
        <w:rPr>
          <w:sz w:val="28"/>
        </w:rPr>
      </w:pPr>
      <w:r>
        <w:rPr>
          <w:sz w:val="28"/>
        </w:rPr>
        <w:t>3.15.2.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EF32B2" w:rsidRDefault="000A70C2">
      <w:pPr>
        <w:ind w:firstLine="720"/>
        <w:jc w:val="both"/>
        <w:rPr>
          <w:sz w:val="28"/>
        </w:rPr>
      </w:pPr>
      <w:r>
        <w:rPr>
          <w:sz w:val="28"/>
        </w:rPr>
        <w:t>Табель учета использования рабочего времени (ф. 0504421) дополнен условными обозначениями.</w:t>
      </w:r>
    </w:p>
    <w:p w:rsidR="001E6993" w:rsidRDefault="001E6993">
      <w:pPr>
        <w:ind w:firstLine="720"/>
        <w:jc w:val="both"/>
        <w:rPr>
          <w:sz w:val="28"/>
        </w:rPr>
      </w:pPr>
    </w:p>
    <w:p w:rsidR="001E6993" w:rsidRDefault="001E6993">
      <w:pPr>
        <w:ind w:firstLine="720"/>
        <w:jc w:val="both"/>
        <w:rPr>
          <w:sz w:val="28"/>
        </w:rPr>
      </w:pPr>
    </w:p>
    <w:p w:rsidR="001E6993" w:rsidRDefault="001E6993">
      <w:pPr>
        <w:ind w:firstLine="720"/>
        <w:jc w:val="both"/>
        <w:rPr>
          <w:sz w:val="28"/>
        </w:rPr>
      </w:pPr>
    </w:p>
    <w:tbl>
      <w:tblPr>
        <w:tblW w:w="0" w:type="auto"/>
        <w:tblLayout w:type="fixed"/>
        <w:tblCellMar>
          <w:top w:w="15" w:type="dxa"/>
          <w:left w:w="15" w:type="dxa"/>
          <w:bottom w:w="15" w:type="dxa"/>
          <w:right w:w="15" w:type="dxa"/>
        </w:tblCellMar>
        <w:tblLook w:val="04A0"/>
      </w:tblPr>
      <w:tblGrid>
        <w:gridCol w:w="9326"/>
        <w:gridCol w:w="746"/>
      </w:tblGrid>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center"/>
              <w:rPr>
                <w:sz w:val="28"/>
              </w:rPr>
            </w:pPr>
            <w:r>
              <w:rPr>
                <w:b/>
                <w:sz w:val="28"/>
              </w:rPr>
              <w:lastRenderedPageBreak/>
              <w:t>Наименование показателя</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b/>
                <w:sz w:val="28"/>
              </w:rPr>
              <w:t>Код</w:t>
            </w:r>
          </w:p>
        </w:tc>
      </w:tr>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Дополнительные выходные дни (оплачиваемые)</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ОВ</w:t>
            </w:r>
          </w:p>
        </w:tc>
      </w:tr>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Дополнительный оплачиваемый выходной день для прохождения диспансеризации</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Д</w:t>
            </w:r>
          </w:p>
        </w:tc>
      </w:tr>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F32B2" w:rsidRDefault="000A70C2">
            <w:pPr>
              <w:jc w:val="both"/>
              <w:rPr>
                <w:sz w:val="28"/>
              </w:rPr>
            </w:pPr>
            <w:r>
              <w:rPr>
                <w:sz w:val="28"/>
              </w:rPr>
              <w:t>Нерабочий оплачиваемый день</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НОД</w:t>
            </w:r>
          </w:p>
        </w:tc>
      </w:tr>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F32B2" w:rsidRDefault="000A70C2">
            <w:pPr>
              <w:jc w:val="both"/>
              <w:rPr>
                <w:sz w:val="28"/>
              </w:rPr>
            </w:pPr>
            <w:r>
              <w:rPr>
                <w:sz w:val="28"/>
              </w:rPr>
              <w:t>Выходные за вакцинацию с сохранением заработной платы</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proofErr w:type="gramStart"/>
            <w:r>
              <w:rPr>
                <w:sz w:val="28"/>
              </w:rPr>
              <w:t>ВВ</w:t>
            </w:r>
            <w:proofErr w:type="gramEnd"/>
          </w:p>
        </w:tc>
      </w:tr>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F32B2" w:rsidRDefault="000A70C2">
            <w:pPr>
              <w:jc w:val="both"/>
              <w:rPr>
                <w:sz w:val="28"/>
              </w:rPr>
            </w:pPr>
            <w:r>
              <w:rPr>
                <w:sz w:val="28"/>
              </w:rPr>
              <w:t>Приостановка действия трудового договора в связи с мобилизацией сотрудника</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ПД</w:t>
            </w:r>
          </w:p>
        </w:tc>
      </w:tr>
      <w:tr w:rsidR="00EF32B2">
        <w:tc>
          <w:tcPr>
            <w:tcW w:w="93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Неявки с разрешения администрации</w:t>
            </w:r>
          </w:p>
        </w:tc>
        <w:tc>
          <w:tcPr>
            <w:tcW w:w="74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F32B2" w:rsidRDefault="000A70C2">
            <w:pPr>
              <w:jc w:val="both"/>
              <w:rPr>
                <w:sz w:val="28"/>
              </w:rPr>
            </w:pPr>
            <w:r>
              <w:rPr>
                <w:sz w:val="28"/>
              </w:rPr>
              <w:t>А</w:t>
            </w:r>
          </w:p>
        </w:tc>
      </w:tr>
    </w:tbl>
    <w:p w:rsidR="00EF32B2" w:rsidRDefault="000A70C2">
      <w:pPr>
        <w:ind w:firstLine="720"/>
        <w:jc w:val="both"/>
        <w:rPr>
          <w:sz w:val="28"/>
        </w:rPr>
      </w:pPr>
      <w:r>
        <w:rPr>
          <w:sz w:val="28"/>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EF32B2" w:rsidRDefault="000A70C2">
      <w:pPr>
        <w:ind w:firstLine="720"/>
        <w:jc w:val="both"/>
        <w:rPr>
          <w:sz w:val="28"/>
        </w:rPr>
      </w:pPr>
      <w:r>
        <w:rPr>
          <w:sz w:val="28"/>
        </w:rPr>
        <w:t>3.15.3. Расчеты по заработной плате и другим выплатам оформляются в Расчетной ведомости (ф. 0504402).</w:t>
      </w:r>
    </w:p>
    <w:p w:rsidR="00EF32B2" w:rsidRDefault="000A70C2">
      <w:pPr>
        <w:ind w:firstLine="720"/>
        <w:jc w:val="both"/>
        <w:rPr>
          <w:sz w:val="28"/>
        </w:rPr>
      </w:pPr>
      <w:r>
        <w:rPr>
          <w:sz w:val="28"/>
        </w:rPr>
        <w:t xml:space="preserve">3.15.4.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spellStart"/>
      <w:proofErr w:type="gramStart"/>
      <w:r>
        <w:rPr>
          <w:sz w:val="28"/>
        </w:rPr>
        <w:t>скан-копий</w:t>
      </w:r>
      <w:proofErr w:type="spellEnd"/>
      <w:proofErr w:type="gramEnd"/>
      <w:r>
        <w:rPr>
          <w:sz w:val="28"/>
        </w:rPr>
        <w:t>.</w:t>
      </w:r>
    </w:p>
    <w:p w:rsidR="00EF32B2" w:rsidRDefault="000A70C2">
      <w:pPr>
        <w:ind w:firstLine="720"/>
        <w:jc w:val="both"/>
        <w:rPr>
          <w:sz w:val="28"/>
        </w:rPr>
      </w:pPr>
      <w:r>
        <w:rPr>
          <w:sz w:val="28"/>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spellStart"/>
      <w:proofErr w:type="gramStart"/>
      <w:r>
        <w:rPr>
          <w:sz w:val="28"/>
        </w:rPr>
        <w:t>скан-копией</w:t>
      </w:r>
      <w:proofErr w:type="spellEnd"/>
      <w:proofErr w:type="gramEnd"/>
      <w:r>
        <w:rPr>
          <w:sz w:val="28"/>
        </w:rPr>
        <w:t xml:space="preserve"> подписанного документа.</w:t>
      </w:r>
    </w:p>
    <w:p w:rsidR="00EF32B2" w:rsidRDefault="000A70C2">
      <w:pPr>
        <w:ind w:firstLine="720"/>
        <w:jc w:val="both"/>
        <w:rPr>
          <w:sz w:val="28"/>
        </w:rPr>
      </w:pPr>
      <w:r>
        <w:rPr>
          <w:sz w:val="28"/>
        </w:rPr>
        <w:t xml:space="preserve">После окончания режима удаленной работы первичные документы, оформленные посредством обмена </w:t>
      </w:r>
      <w:proofErr w:type="spellStart"/>
      <w:proofErr w:type="gramStart"/>
      <w:r>
        <w:rPr>
          <w:sz w:val="28"/>
        </w:rPr>
        <w:t>скан-копий</w:t>
      </w:r>
      <w:proofErr w:type="spellEnd"/>
      <w:proofErr w:type="gramEnd"/>
      <w:r>
        <w:rPr>
          <w:sz w:val="28"/>
        </w:rPr>
        <w:t>, распечатываются на бумажном носителе и подписываются собственноручной подписью ответственных лиц.</w:t>
      </w:r>
    </w:p>
    <w:p w:rsidR="00EF32B2" w:rsidRDefault="000A70C2">
      <w:pPr>
        <w:ind w:firstLine="720"/>
        <w:jc w:val="both"/>
        <w:rPr>
          <w:sz w:val="28"/>
        </w:rPr>
      </w:pPr>
      <w:r>
        <w:rPr>
          <w:sz w:val="28"/>
        </w:rPr>
        <w:t>3.16. Сотрудник, ответственный за оформление расчетных листков, высылает каждому сотруднику на его электронную почту расчетный листок в день выдачи зарплаты за вторую половину месяца.</w:t>
      </w:r>
    </w:p>
    <w:p w:rsidR="00EF32B2" w:rsidRDefault="00EF32B2">
      <w:pPr>
        <w:ind w:firstLine="720"/>
        <w:jc w:val="both"/>
        <w:rPr>
          <w:sz w:val="28"/>
        </w:rPr>
      </w:pPr>
    </w:p>
    <w:p w:rsidR="00EF32B2" w:rsidRDefault="000A70C2">
      <w:pPr>
        <w:pStyle w:val="1"/>
        <w:numPr>
          <w:ilvl w:val="0"/>
          <w:numId w:val="1"/>
        </w:numPr>
        <w:rPr>
          <w:sz w:val="28"/>
        </w:rPr>
      </w:pPr>
      <w:r>
        <w:rPr>
          <w:sz w:val="28"/>
        </w:rPr>
        <w:t>План счетов</w:t>
      </w:r>
    </w:p>
    <w:p w:rsidR="00EF32B2" w:rsidRDefault="000A70C2">
      <w:pPr>
        <w:ind w:firstLine="720"/>
        <w:jc w:val="both"/>
        <w:rPr>
          <w:sz w:val="28"/>
        </w:rPr>
      </w:pPr>
      <w:r>
        <w:rPr>
          <w:sz w:val="28"/>
        </w:rPr>
        <w:t>4.1. Бюджетный учет ведется с использованием Рабочего плана счетов (приложение 9), разработанного в соответствии с Инструкцией № 157н, </w:t>
      </w:r>
      <w:hyperlink r:id="rId85" w:history="1">
        <w:r>
          <w:rPr>
            <w:rStyle w:val="af3"/>
            <w:color w:val="000000"/>
            <w:sz w:val="28"/>
            <w:u w:val="none"/>
          </w:rPr>
          <w:t>План</w:t>
        </w:r>
      </w:hyperlink>
      <w:r>
        <w:rPr>
          <w:sz w:val="28"/>
        </w:rPr>
        <w:t>ом счетов бюджетного учета.</w:t>
      </w:r>
    </w:p>
    <w:p w:rsidR="00EF32B2" w:rsidRDefault="000A70C2">
      <w:pPr>
        <w:ind w:firstLine="720"/>
        <w:jc w:val="both"/>
        <w:rPr>
          <w:sz w:val="28"/>
        </w:rPr>
      </w:pPr>
      <w:r>
        <w:rPr>
          <w:sz w:val="28"/>
        </w:rPr>
        <w:t xml:space="preserve">(Основание: </w:t>
      </w:r>
      <w:r>
        <w:rPr>
          <w:sz w:val="28"/>
          <w:u w:val="single"/>
        </w:rPr>
        <w:t>п. 2</w:t>
      </w:r>
      <w:r>
        <w:rPr>
          <w:sz w:val="28"/>
        </w:rPr>
        <w:t xml:space="preserve"> и </w:t>
      </w:r>
      <w:r>
        <w:rPr>
          <w:sz w:val="28"/>
          <w:u w:val="single"/>
        </w:rPr>
        <w:t>п. 6</w:t>
      </w:r>
      <w:r>
        <w:rPr>
          <w:sz w:val="28"/>
        </w:rPr>
        <w:t xml:space="preserve"> </w:t>
      </w:r>
      <w:hyperlink r:id="rId86" w:history="1">
        <w:r>
          <w:rPr>
            <w:rStyle w:val="af3"/>
            <w:color w:val="000000"/>
            <w:sz w:val="28"/>
            <w:u w:val="none"/>
          </w:rPr>
          <w:t>Инструкции</w:t>
        </w:r>
      </w:hyperlink>
      <w:r>
        <w:rPr>
          <w:sz w:val="28"/>
        </w:rPr>
        <w:t xml:space="preserve"> № 157н, </w:t>
      </w:r>
      <w:r>
        <w:rPr>
          <w:sz w:val="28"/>
          <w:u w:val="single"/>
        </w:rPr>
        <w:t>п. 19</w:t>
      </w:r>
      <w:r>
        <w:rPr>
          <w:sz w:val="28"/>
        </w:rPr>
        <w:t xml:space="preserve"> СГС «Концептуальные основы», подпункт «б» </w:t>
      </w:r>
      <w:r>
        <w:rPr>
          <w:sz w:val="28"/>
          <w:u w:val="single"/>
        </w:rPr>
        <w:t>п. 9</w:t>
      </w:r>
      <w:r>
        <w:rPr>
          <w:sz w:val="28"/>
        </w:rPr>
        <w:t xml:space="preserve"> СГС «Учетная политика»).</w:t>
      </w:r>
    </w:p>
    <w:p w:rsidR="00EF32B2" w:rsidRDefault="000A70C2">
      <w:pPr>
        <w:ind w:firstLine="720"/>
        <w:jc w:val="both"/>
        <w:rPr>
          <w:sz w:val="28"/>
        </w:rPr>
      </w:pPr>
      <w:r>
        <w:rPr>
          <w:sz w:val="28"/>
        </w:rPr>
        <w:t xml:space="preserve">Кроме </w:t>
      </w:r>
      <w:proofErr w:type="spellStart"/>
      <w:r>
        <w:rPr>
          <w:sz w:val="28"/>
        </w:rPr>
        <w:t>забалансовых</w:t>
      </w:r>
      <w:proofErr w:type="spellEnd"/>
      <w:r>
        <w:rPr>
          <w:sz w:val="28"/>
        </w:rPr>
        <w:t xml:space="preserve"> счетов, утвержденных </w:t>
      </w:r>
      <w:proofErr w:type="gramStart"/>
      <w:r>
        <w:rPr>
          <w:sz w:val="28"/>
        </w:rPr>
        <w:t>в</w:t>
      </w:r>
      <w:proofErr w:type="gramEnd"/>
      <w:r>
        <w:rPr>
          <w:sz w:val="28"/>
        </w:rPr>
        <w:t xml:space="preserve"> </w:t>
      </w:r>
      <w:proofErr w:type="gramStart"/>
      <w:r>
        <w:rPr>
          <w:sz w:val="28"/>
        </w:rPr>
        <w:t>Инструкцией</w:t>
      </w:r>
      <w:proofErr w:type="gramEnd"/>
      <w:r>
        <w:rPr>
          <w:sz w:val="28"/>
        </w:rPr>
        <w:t xml:space="preserve"> № 157н, учреждение применяет дополнительные </w:t>
      </w:r>
      <w:proofErr w:type="spellStart"/>
      <w:r>
        <w:rPr>
          <w:sz w:val="28"/>
        </w:rPr>
        <w:t>забалансовые</w:t>
      </w:r>
      <w:proofErr w:type="spellEnd"/>
      <w:r>
        <w:rPr>
          <w:sz w:val="28"/>
        </w:rPr>
        <w:t xml:space="preserve"> счета, утвержденные в Рабочем плане счетов (приложении 9).</w:t>
      </w:r>
    </w:p>
    <w:p w:rsidR="00EF32B2" w:rsidRDefault="000A70C2">
      <w:pPr>
        <w:ind w:firstLine="720"/>
        <w:jc w:val="both"/>
        <w:rPr>
          <w:sz w:val="28"/>
        </w:rPr>
      </w:pPr>
      <w:proofErr w:type="gramStart"/>
      <w:r>
        <w:rPr>
          <w:sz w:val="28"/>
        </w:rPr>
        <w:lastRenderedPageBreak/>
        <w:t xml:space="preserve">(Основание: </w:t>
      </w:r>
      <w:r>
        <w:rPr>
          <w:sz w:val="28"/>
          <w:u w:val="single"/>
        </w:rPr>
        <w:t xml:space="preserve">п. 332 </w:t>
      </w:r>
      <w:r>
        <w:rPr>
          <w:sz w:val="28"/>
        </w:rPr>
        <w:t xml:space="preserve">Инструкции № 157н, </w:t>
      </w:r>
      <w:r>
        <w:rPr>
          <w:sz w:val="28"/>
          <w:u w:val="single"/>
        </w:rPr>
        <w:t>п. 19</w:t>
      </w:r>
      <w:r>
        <w:rPr>
          <w:sz w:val="28"/>
        </w:rPr>
        <w:t xml:space="preserve"> СГС «Концептуальные основы».</w:t>
      </w:r>
      <w:proofErr w:type="gramEnd"/>
    </w:p>
    <w:p w:rsidR="00EF32B2" w:rsidRDefault="000A70C2">
      <w:pPr>
        <w:pStyle w:val="1"/>
        <w:numPr>
          <w:ilvl w:val="0"/>
          <w:numId w:val="1"/>
        </w:numPr>
        <w:rPr>
          <w:sz w:val="28"/>
        </w:rPr>
      </w:pPr>
      <w:r>
        <w:rPr>
          <w:sz w:val="28"/>
        </w:rPr>
        <w:t>Методика ведения бухгалтерского учета, оценки отдельных видов имущества и обязательств</w:t>
      </w:r>
    </w:p>
    <w:p w:rsidR="00EF32B2" w:rsidRDefault="000A70C2">
      <w:pPr>
        <w:pStyle w:val="2"/>
        <w:numPr>
          <w:ilvl w:val="1"/>
          <w:numId w:val="1"/>
        </w:numPr>
        <w:jc w:val="center"/>
        <w:rPr>
          <w:b/>
          <w:sz w:val="28"/>
        </w:rPr>
      </w:pPr>
      <w:r>
        <w:rPr>
          <w:b/>
          <w:sz w:val="28"/>
        </w:rPr>
        <w:t>Общие положения</w:t>
      </w:r>
    </w:p>
    <w:p w:rsidR="00EF32B2" w:rsidRDefault="000A70C2">
      <w:pPr>
        <w:ind w:firstLine="482"/>
        <w:jc w:val="both"/>
        <w:rPr>
          <w:sz w:val="28"/>
        </w:rPr>
      </w:pPr>
      <w:r>
        <w:rPr>
          <w:sz w:val="28"/>
        </w:rPr>
        <w:t>5.1.1.  Бюджетный учет ведется по первичным документам, которые проверены сотрудниками отдела финансовой и контрактной системы в соответствии с Положением о внутреннем финансовом контроле (приложение 10).</w:t>
      </w:r>
    </w:p>
    <w:p w:rsidR="00EF32B2" w:rsidRDefault="000A70C2">
      <w:pPr>
        <w:ind w:firstLine="482"/>
        <w:jc w:val="both"/>
        <w:rPr>
          <w:sz w:val="28"/>
        </w:rPr>
      </w:pPr>
      <w:r>
        <w:rPr>
          <w:sz w:val="28"/>
        </w:rPr>
        <w:t xml:space="preserve">(Основание: </w:t>
      </w:r>
      <w:r>
        <w:rPr>
          <w:sz w:val="28"/>
          <w:u w:val="single"/>
        </w:rPr>
        <w:t>п. 3</w:t>
      </w:r>
      <w:r>
        <w:rPr>
          <w:sz w:val="28"/>
        </w:rPr>
        <w:t xml:space="preserve"> </w:t>
      </w:r>
      <w:hyperlink r:id="rId87" w:history="1">
        <w:proofErr w:type="gramStart"/>
        <w:r>
          <w:rPr>
            <w:rStyle w:val="af3"/>
            <w:color w:val="000000"/>
            <w:sz w:val="28"/>
            <w:u w:val="none"/>
          </w:rPr>
          <w:t>Инструкци</w:t>
        </w:r>
      </w:hyperlink>
      <w:r>
        <w:rPr>
          <w:sz w:val="28"/>
        </w:rPr>
        <w:t>и</w:t>
      </w:r>
      <w:proofErr w:type="gramEnd"/>
      <w:r>
        <w:rPr>
          <w:sz w:val="28"/>
        </w:rPr>
        <w:t xml:space="preserve"> № 157н, </w:t>
      </w:r>
      <w:r>
        <w:rPr>
          <w:sz w:val="28"/>
          <w:u w:val="single"/>
        </w:rPr>
        <w:t>п. 23</w:t>
      </w:r>
      <w:r>
        <w:rPr>
          <w:sz w:val="28"/>
        </w:rPr>
        <w:t xml:space="preserve"> СГС «Концептуальные основы»).</w:t>
      </w:r>
    </w:p>
    <w:p w:rsidR="00EF32B2" w:rsidRDefault="000A70C2">
      <w:pPr>
        <w:ind w:firstLine="482"/>
        <w:jc w:val="both"/>
        <w:rPr>
          <w:sz w:val="28"/>
        </w:rPr>
      </w:pPr>
      <w:r>
        <w:rPr>
          <w:sz w:val="28"/>
        </w:rPr>
        <w:t>5.1.2.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rsidR="00EF32B2" w:rsidRDefault="000A70C2">
      <w:pPr>
        <w:ind w:firstLine="482"/>
        <w:jc w:val="both"/>
        <w:rPr>
          <w:sz w:val="28"/>
        </w:rPr>
      </w:pPr>
      <w:r>
        <w:rPr>
          <w:sz w:val="28"/>
        </w:rPr>
        <w:t xml:space="preserve">(Основание: </w:t>
      </w:r>
      <w:r>
        <w:rPr>
          <w:sz w:val="28"/>
          <w:u w:val="single"/>
        </w:rPr>
        <w:t>п. 54</w:t>
      </w:r>
      <w:r>
        <w:rPr>
          <w:sz w:val="28"/>
        </w:rPr>
        <w:t xml:space="preserve"> СГС «Концептуальные основы»).</w:t>
      </w:r>
    </w:p>
    <w:p w:rsidR="00EF32B2" w:rsidRDefault="000A70C2">
      <w:pPr>
        <w:ind w:firstLine="482"/>
        <w:jc w:val="both"/>
        <w:rPr>
          <w:sz w:val="28"/>
        </w:rPr>
      </w:pPr>
      <w:r>
        <w:rPr>
          <w:sz w:val="28"/>
        </w:rPr>
        <w:t>5.1.3.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начальника отдела.</w:t>
      </w:r>
    </w:p>
    <w:p w:rsidR="00EF32B2" w:rsidRDefault="000A70C2">
      <w:pPr>
        <w:ind w:firstLine="482"/>
        <w:jc w:val="both"/>
        <w:rPr>
          <w:sz w:val="28"/>
        </w:rPr>
      </w:pPr>
      <w:r>
        <w:rPr>
          <w:sz w:val="28"/>
        </w:rPr>
        <w:t xml:space="preserve">(Основание: </w:t>
      </w:r>
      <w:r>
        <w:rPr>
          <w:sz w:val="28"/>
          <w:u w:val="single"/>
        </w:rPr>
        <w:t>п. 6</w:t>
      </w:r>
      <w:r>
        <w:rPr>
          <w:sz w:val="28"/>
        </w:rPr>
        <w:t xml:space="preserve"> СГС «Учетная политика»).</w:t>
      </w:r>
    </w:p>
    <w:p w:rsidR="00EF32B2" w:rsidRDefault="000A70C2">
      <w:pPr>
        <w:ind w:firstLine="482"/>
        <w:jc w:val="both"/>
        <w:rPr>
          <w:sz w:val="28"/>
        </w:rPr>
      </w:pPr>
      <w:r>
        <w:rPr>
          <w:sz w:val="28"/>
        </w:rPr>
        <w:t xml:space="preserve">5.1.4. Принятие к учету основных средства, нематериальных и </w:t>
      </w:r>
      <w:proofErr w:type="spellStart"/>
      <w:r>
        <w:rPr>
          <w:sz w:val="28"/>
        </w:rPr>
        <w:t>непроизведенных</w:t>
      </w:r>
      <w:proofErr w:type="spellEnd"/>
      <w:r>
        <w:rPr>
          <w:sz w:val="28"/>
        </w:rPr>
        <w:t xml:space="preserve">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 о приеме-передаче объектов нефинансовых активов (ф. 0504101), Приходный ордер на приемку материальных ценностей (нефинансовых активов) (ф. 0504207) в этом случае не требуется.</w:t>
      </w:r>
    </w:p>
    <w:p w:rsidR="00EF32B2" w:rsidRDefault="00EF32B2">
      <w:pPr>
        <w:jc w:val="both"/>
        <w:rPr>
          <w:sz w:val="28"/>
        </w:rPr>
      </w:pPr>
    </w:p>
    <w:p w:rsidR="00EF32B2" w:rsidRDefault="000A70C2" w:rsidP="001E6993">
      <w:pPr>
        <w:pStyle w:val="2"/>
        <w:numPr>
          <w:ilvl w:val="1"/>
          <w:numId w:val="1"/>
        </w:numPr>
        <w:jc w:val="center"/>
        <w:rPr>
          <w:b/>
          <w:sz w:val="28"/>
        </w:rPr>
      </w:pPr>
      <w:r>
        <w:rPr>
          <w:b/>
          <w:sz w:val="28"/>
        </w:rPr>
        <w:t>Основные средства</w:t>
      </w:r>
    </w:p>
    <w:p w:rsidR="00EF32B2" w:rsidRDefault="000A70C2">
      <w:pPr>
        <w:ind w:firstLine="482"/>
        <w:jc w:val="both"/>
        <w:rPr>
          <w:sz w:val="28"/>
        </w:rPr>
      </w:pPr>
      <w:r>
        <w:rPr>
          <w:sz w:val="28"/>
        </w:rPr>
        <w:t xml:space="preserve">5.2.1. 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w:t>
      </w:r>
      <w:proofErr w:type="gramStart"/>
      <w:r>
        <w:rPr>
          <w:sz w:val="28"/>
        </w:rPr>
        <w:t>также бесконтактные</w:t>
      </w:r>
      <w:proofErr w:type="gramEnd"/>
      <w:r>
        <w:rPr>
          <w:sz w:val="28"/>
        </w:rPr>
        <w:t xml:space="preserve"> термометры, </w:t>
      </w:r>
      <w:proofErr w:type="spellStart"/>
      <w:r>
        <w:rPr>
          <w:sz w:val="28"/>
        </w:rPr>
        <w:t>диспенсеры</w:t>
      </w:r>
      <w:proofErr w:type="spellEnd"/>
      <w:r>
        <w:rPr>
          <w:sz w:val="28"/>
        </w:rPr>
        <w:t xml:space="preserve"> для антисептиков, гербовая печать и инвентарь. Перечень объектов, которые относятся к группе «Инвентарь производственный и хозяйственный», приведен в приложении 11.</w:t>
      </w:r>
    </w:p>
    <w:p w:rsidR="00EF32B2" w:rsidRDefault="000A70C2">
      <w:pPr>
        <w:ind w:firstLine="482"/>
        <w:jc w:val="both"/>
        <w:rPr>
          <w:sz w:val="28"/>
        </w:rPr>
      </w:pPr>
      <w:r>
        <w:rPr>
          <w:sz w:val="28"/>
        </w:rPr>
        <w:t>5.2.2.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EF32B2" w:rsidRDefault="000A70C2">
      <w:pPr>
        <w:ind w:firstLine="482"/>
        <w:contextualSpacing/>
        <w:jc w:val="both"/>
        <w:rPr>
          <w:sz w:val="28"/>
        </w:rPr>
      </w:pPr>
      <w:r>
        <w:rPr>
          <w:sz w:val="28"/>
        </w:rPr>
        <w:t>мебель для обстановки одного помещения: столы, стулья, стеллажи, шкафы, полки;</w:t>
      </w:r>
    </w:p>
    <w:p w:rsidR="00EF32B2" w:rsidRDefault="000A70C2">
      <w:pPr>
        <w:ind w:firstLine="482"/>
        <w:contextualSpacing/>
        <w:jc w:val="both"/>
        <w:rPr>
          <w:sz w:val="28"/>
        </w:rPr>
      </w:pPr>
      <w:proofErr w:type="gramStart"/>
      <w:r>
        <w:rPr>
          <w:sz w:val="28"/>
        </w:rPr>
        <w:t xml:space="preserve">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w:t>
      </w:r>
      <w:proofErr w:type="spellStart"/>
      <w:r>
        <w:rPr>
          <w:sz w:val="28"/>
        </w:rPr>
        <w:t>веб-камеры</w:t>
      </w:r>
      <w:proofErr w:type="spellEnd"/>
      <w:r>
        <w:rPr>
          <w:sz w:val="28"/>
        </w:rPr>
        <w:t xml:space="preserve">, устройства захвата видео, внешние </w:t>
      </w:r>
      <w:proofErr w:type="spellStart"/>
      <w:r>
        <w:rPr>
          <w:sz w:val="28"/>
        </w:rPr>
        <w:t>ТВ-тюнеры</w:t>
      </w:r>
      <w:proofErr w:type="spellEnd"/>
      <w:r>
        <w:rPr>
          <w:sz w:val="28"/>
        </w:rPr>
        <w:t>, внешние накопители на жестких диска.</w:t>
      </w:r>
      <w:proofErr w:type="gramEnd"/>
    </w:p>
    <w:p w:rsidR="00EF32B2" w:rsidRDefault="000A70C2">
      <w:pPr>
        <w:ind w:firstLine="720"/>
        <w:jc w:val="both"/>
        <w:rPr>
          <w:sz w:val="28"/>
        </w:rPr>
      </w:pPr>
      <w:r>
        <w:rPr>
          <w:sz w:val="28"/>
        </w:rPr>
        <w:lastRenderedPageBreak/>
        <w:t>Не считается существенной стоимость до 20 000 руб. за один имущественный объект.</w:t>
      </w:r>
    </w:p>
    <w:p w:rsidR="00EF32B2" w:rsidRDefault="000A70C2">
      <w:pPr>
        <w:ind w:firstLine="720"/>
        <w:jc w:val="both"/>
        <w:rPr>
          <w:sz w:val="28"/>
        </w:rPr>
      </w:pPr>
      <w:r>
        <w:rPr>
          <w:sz w:val="28"/>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EF32B2" w:rsidRDefault="000A70C2">
      <w:pPr>
        <w:ind w:firstLine="720"/>
        <w:jc w:val="both"/>
        <w:rPr>
          <w:sz w:val="28"/>
        </w:rPr>
      </w:pPr>
      <w:r>
        <w:rPr>
          <w:sz w:val="28"/>
        </w:rPr>
        <w:t xml:space="preserve">(Основание: </w:t>
      </w:r>
      <w:r>
        <w:rPr>
          <w:sz w:val="28"/>
          <w:u w:val="single"/>
        </w:rPr>
        <w:t>п. 10</w:t>
      </w:r>
      <w:r>
        <w:rPr>
          <w:sz w:val="28"/>
        </w:rPr>
        <w:t xml:space="preserve"> СГС «Основные средства»).</w:t>
      </w:r>
    </w:p>
    <w:p w:rsidR="00EF32B2" w:rsidRDefault="000A70C2">
      <w:pPr>
        <w:ind w:firstLine="720"/>
        <w:jc w:val="both"/>
        <w:rPr>
          <w:color w:val="FF0000"/>
          <w:sz w:val="28"/>
        </w:rPr>
      </w:pPr>
      <w:r>
        <w:rPr>
          <w:sz w:val="28"/>
        </w:rPr>
        <w:t xml:space="preserve">5.2.3. Уникальный инвентарный номер состоит из десяти знаков и присваивается в порядке: </w:t>
      </w:r>
    </w:p>
    <w:p w:rsidR="00EF32B2" w:rsidRDefault="000A70C2">
      <w:pPr>
        <w:ind w:firstLine="720"/>
        <w:contextualSpacing/>
        <w:jc w:val="both"/>
        <w:rPr>
          <w:sz w:val="28"/>
        </w:rPr>
      </w:pPr>
      <w:r>
        <w:rPr>
          <w:sz w:val="28"/>
        </w:rPr>
        <w:t>1-й знак – код вида финансового обеспечения (деятельности);</w:t>
      </w:r>
    </w:p>
    <w:p w:rsidR="00EF32B2" w:rsidRDefault="000A70C2">
      <w:pPr>
        <w:ind w:firstLine="720"/>
        <w:contextualSpacing/>
        <w:jc w:val="both"/>
        <w:rPr>
          <w:sz w:val="28"/>
        </w:rPr>
      </w:pPr>
      <w:r>
        <w:rPr>
          <w:sz w:val="28"/>
        </w:rPr>
        <w:t xml:space="preserve">2–4-й знак – код объекта учета синтетического счета в Плане счетов бюджетного учета (приложение 1 </w:t>
      </w:r>
      <w:proofErr w:type="gramStart"/>
      <w:r>
        <w:rPr>
          <w:sz w:val="28"/>
        </w:rPr>
        <w:t>к</w:t>
      </w:r>
      <w:proofErr w:type="gramEnd"/>
      <w:r>
        <w:rPr>
          <w:sz w:val="28"/>
        </w:rPr>
        <w:t xml:space="preserve"> </w:t>
      </w:r>
      <w:hyperlink r:id="rId88" w:history="1">
        <w:r>
          <w:rPr>
            <w:rStyle w:val="af3"/>
            <w:color w:val="000000"/>
            <w:sz w:val="28"/>
            <w:u w:val="none"/>
          </w:rPr>
          <w:t>План</w:t>
        </w:r>
      </w:hyperlink>
      <w:r>
        <w:rPr>
          <w:sz w:val="28"/>
        </w:rPr>
        <w:t>у счетов бюджетного учета);</w:t>
      </w:r>
    </w:p>
    <w:p w:rsidR="00EF32B2" w:rsidRDefault="000A70C2">
      <w:pPr>
        <w:ind w:firstLine="720"/>
        <w:contextualSpacing/>
        <w:jc w:val="both"/>
        <w:rPr>
          <w:sz w:val="28"/>
        </w:rPr>
      </w:pPr>
      <w:r>
        <w:rPr>
          <w:sz w:val="28"/>
        </w:rPr>
        <w:t xml:space="preserve">5–6-й знак – код группы и вида синтетического счета Плана счетов бюджетного учета (приложение 1 </w:t>
      </w:r>
      <w:proofErr w:type="gramStart"/>
      <w:r>
        <w:rPr>
          <w:sz w:val="28"/>
        </w:rPr>
        <w:t>к</w:t>
      </w:r>
      <w:proofErr w:type="gramEnd"/>
      <w:r>
        <w:rPr>
          <w:sz w:val="28"/>
        </w:rPr>
        <w:t xml:space="preserve"> </w:t>
      </w:r>
      <w:hyperlink r:id="rId89" w:history="1">
        <w:r>
          <w:rPr>
            <w:rStyle w:val="af3"/>
            <w:color w:val="000000"/>
            <w:sz w:val="28"/>
            <w:u w:val="none"/>
          </w:rPr>
          <w:t>План</w:t>
        </w:r>
      </w:hyperlink>
      <w:r>
        <w:rPr>
          <w:sz w:val="28"/>
        </w:rPr>
        <w:t>у счетов бюджетного учета);</w:t>
      </w:r>
    </w:p>
    <w:p w:rsidR="00EF32B2" w:rsidRDefault="000A70C2">
      <w:pPr>
        <w:ind w:firstLine="720"/>
        <w:jc w:val="both"/>
        <w:rPr>
          <w:sz w:val="28"/>
        </w:rPr>
      </w:pPr>
      <w:r>
        <w:rPr>
          <w:sz w:val="28"/>
        </w:rPr>
        <w:t>7–10-й знак – порядковый номер нефинансового актива.</w:t>
      </w:r>
    </w:p>
    <w:p w:rsidR="00EF32B2" w:rsidRDefault="000A70C2">
      <w:pPr>
        <w:ind w:firstLine="720"/>
        <w:jc w:val="both"/>
        <w:rPr>
          <w:sz w:val="28"/>
        </w:rPr>
      </w:pPr>
      <w:r>
        <w:rPr>
          <w:sz w:val="28"/>
        </w:rPr>
        <w:t xml:space="preserve">(Основание: </w:t>
      </w:r>
      <w:r>
        <w:rPr>
          <w:sz w:val="28"/>
          <w:u w:val="single"/>
        </w:rPr>
        <w:t>п. 9</w:t>
      </w:r>
      <w:r>
        <w:rPr>
          <w:sz w:val="28"/>
        </w:rPr>
        <w:t xml:space="preserve"> СГС «Основные средства», </w:t>
      </w:r>
      <w:r>
        <w:rPr>
          <w:sz w:val="28"/>
          <w:u w:val="single"/>
        </w:rPr>
        <w:t>п. 46</w:t>
      </w:r>
      <w:r>
        <w:rPr>
          <w:sz w:val="28"/>
        </w:rPr>
        <w:t xml:space="preserve"> </w:t>
      </w:r>
      <w:hyperlink r:id="rId90" w:history="1">
        <w:proofErr w:type="gramStart"/>
        <w:r>
          <w:rPr>
            <w:rStyle w:val="af3"/>
            <w:color w:val="000000"/>
            <w:sz w:val="28"/>
            <w:u w:val="none"/>
          </w:rPr>
          <w:t>Инструкци</w:t>
        </w:r>
      </w:hyperlink>
      <w:r>
        <w:rPr>
          <w:sz w:val="28"/>
        </w:rPr>
        <w:t>и</w:t>
      </w:r>
      <w:proofErr w:type="gramEnd"/>
      <w:r>
        <w:rPr>
          <w:sz w:val="28"/>
        </w:rPr>
        <w:t xml:space="preserve"> № 157н).</w:t>
      </w:r>
    </w:p>
    <w:p w:rsidR="00EF32B2" w:rsidRDefault="000A70C2">
      <w:pPr>
        <w:ind w:firstLine="720"/>
        <w:jc w:val="both"/>
        <w:rPr>
          <w:sz w:val="28"/>
        </w:rPr>
      </w:pPr>
      <w:r>
        <w:rPr>
          <w:sz w:val="28"/>
        </w:rPr>
        <w:t>5.2.4.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EF32B2" w:rsidRDefault="000A70C2">
      <w:pPr>
        <w:ind w:firstLine="720"/>
        <w:jc w:val="both"/>
        <w:rPr>
          <w:sz w:val="28"/>
        </w:rPr>
      </w:pPr>
      <w:r>
        <w:rPr>
          <w:sz w:val="28"/>
        </w:rPr>
        <w:t>5.2.5. Инвентарные номера выбывших с балансового учета инвентарных объектов основных средств вновь принятым к учету объектам не присваиваются.</w:t>
      </w:r>
    </w:p>
    <w:p w:rsidR="00EF32B2" w:rsidRDefault="000A70C2">
      <w:pPr>
        <w:ind w:firstLine="720"/>
        <w:jc w:val="both"/>
        <w:rPr>
          <w:sz w:val="28"/>
        </w:rPr>
      </w:pPr>
      <w:r>
        <w:rPr>
          <w:sz w:val="28"/>
        </w:rPr>
        <w:t xml:space="preserve">(Основание: </w:t>
      </w:r>
      <w:r>
        <w:rPr>
          <w:sz w:val="28"/>
          <w:u w:val="single"/>
        </w:rPr>
        <w:t>п. 46</w:t>
      </w:r>
      <w:r>
        <w:rPr>
          <w:sz w:val="28"/>
        </w:rPr>
        <w:t xml:space="preserve"> </w:t>
      </w:r>
      <w:hyperlink r:id="rId91" w:history="1">
        <w:proofErr w:type="gramStart"/>
        <w:r>
          <w:rPr>
            <w:rStyle w:val="af3"/>
            <w:color w:val="000000"/>
            <w:sz w:val="28"/>
            <w:u w:val="none"/>
          </w:rPr>
          <w:t>Инструкци</w:t>
        </w:r>
      </w:hyperlink>
      <w:r>
        <w:rPr>
          <w:sz w:val="28"/>
        </w:rPr>
        <w:t>и</w:t>
      </w:r>
      <w:proofErr w:type="gramEnd"/>
      <w:r>
        <w:rPr>
          <w:sz w:val="28"/>
        </w:rPr>
        <w:t xml:space="preserve"> № 157н).</w:t>
      </w:r>
    </w:p>
    <w:p w:rsidR="00EF32B2" w:rsidRDefault="000A70C2">
      <w:pPr>
        <w:ind w:firstLine="720"/>
        <w:jc w:val="both"/>
        <w:rPr>
          <w:sz w:val="28"/>
        </w:rPr>
      </w:pPr>
      <w:r>
        <w:rPr>
          <w:sz w:val="28"/>
        </w:rPr>
        <w:t>5.2.6.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Pr>
          <w:sz w:val="28"/>
        </w:rPr>
        <w:t>выбываемых</w:t>
      </w:r>
      <w:proofErr w:type="spellEnd"/>
      <w:r>
        <w:rPr>
          <w:sz w:val="28"/>
        </w:rPr>
        <w:t>) составных частей. Данное правило применяется к следующим группам основных средств:</w:t>
      </w:r>
    </w:p>
    <w:p w:rsidR="00EF32B2" w:rsidRDefault="000A70C2">
      <w:pPr>
        <w:ind w:firstLine="720"/>
        <w:contextualSpacing/>
        <w:jc w:val="both"/>
        <w:rPr>
          <w:sz w:val="28"/>
        </w:rPr>
      </w:pPr>
      <w:r>
        <w:rPr>
          <w:sz w:val="28"/>
        </w:rPr>
        <w:t>машины и оборудование;</w:t>
      </w:r>
    </w:p>
    <w:p w:rsidR="00EF32B2" w:rsidRDefault="000A70C2">
      <w:pPr>
        <w:ind w:firstLine="720"/>
        <w:contextualSpacing/>
        <w:jc w:val="both"/>
        <w:rPr>
          <w:sz w:val="28"/>
        </w:rPr>
      </w:pPr>
      <w:r>
        <w:rPr>
          <w:sz w:val="28"/>
        </w:rPr>
        <w:t>транспортные средства;</w:t>
      </w:r>
    </w:p>
    <w:p w:rsidR="00EF32B2" w:rsidRDefault="000A70C2">
      <w:pPr>
        <w:ind w:firstLine="720"/>
        <w:contextualSpacing/>
        <w:jc w:val="both"/>
        <w:rPr>
          <w:sz w:val="28"/>
        </w:rPr>
      </w:pPr>
      <w:r>
        <w:rPr>
          <w:sz w:val="28"/>
        </w:rPr>
        <w:t>инвентарь производственный и хозяйственный.</w:t>
      </w:r>
    </w:p>
    <w:p w:rsidR="00EF32B2" w:rsidRDefault="000A70C2">
      <w:pPr>
        <w:ind w:firstLine="720"/>
        <w:jc w:val="both"/>
        <w:rPr>
          <w:sz w:val="28"/>
        </w:rPr>
      </w:pPr>
      <w:r>
        <w:rPr>
          <w:sz w:val="28"/>
        </w:rPr>
        <w:t xml:space="preserve">(Основание: </w:t>
      </w:r>
      <w:r>
        <w:rPr>
          <w:sz w:val="28"/>
          <w:u w:val="single"/>
        </w:rPr>
        <w:t>п. 27</w:t>
      </w:r>
      <w:r>
        <w:rPr>
          <w:sz w:val="28"/>
        </w:rPr>
        <w:t xml:space="preserve"> СГС «Основные средства»).</w:t>
      </w:r>
    </w:p>
    <w:p w:rsidR="00EF32B2" w:rsidRDefault="000A70C2">
      <w:pPr>
        <w:ind w:firstLine="720"/>
        <w:jc w:val="both"/>
        <w:rPr>
          <w:sz w:val="28"/>
        </w:rPr>
      </w:pPr>
      <w:r>
        <w:rPr>
          <w:sz w:val="28"/>
        </w:rPr>
        <w:t xml:space="preserve">5.2.7. В случае частичной ликвидации или </w:t>
      </w:r>
      <w:proofErr w:type="spellStart"/>
      <w:r>
        <w:rPr>
          <w:sz w:val="28"/>
        </w:rPr>
        <w:t>разукомплектации</w:t>
      </w:r>
      <w:proofErr w:type="spellEnd"/>
      <w:r>
        <w:rPr>
          <w:sz w:val="28"/>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EF32B2" w:rsidRDefault="000A70C2">
      <w:pPr>
        <w:ind w:firstLine="720"/>
        <w:contextualSpacing/>
        <w:jc w:val="both"/>
        <w:rPr>
          <w:sz w:val="28"/>
        </w:rPr>
      </w:pPr>
      <w:r>
        <w:rPr>
          <w:sz w:val="28"/>
        </w:rPr>
        <w:t>площади;</w:t>
      </w:r>
    </w:p>
    <w:p w:rsidR="00EF32B2" w:rsidRDefault="000A70C2">
      <w:pPr>
        <w:ind w:firstLine="720"/>
        <w:contextualSpacing/>
        <w:jc w:val="both"/>
        <w:rPr>
          <w:sz w:val="28"/>
        </w:rPr>
      </w:pPr>
      <w:r>
        <w:rPr>
          <w:sz w:val="28"/>
        </w:rPr>
        <w:t>объему;</w:t>
      </w:r>
    </w:p>
    <w:p w:rsidR="00EF32B2" w:rsidRDefault="000A70C2">
      <w:pPr>
        <w:ind w:firstLine="720"/>
        <w:contextualSpacing/>
        <w:jc w:val="both"/>
        <w:rPr>
          <w:sz w:val="28"/>
        </w:rPr>
      </w:pPr>
      <w:r>
        <w:rPr>
          <w:sz w:val="28"/>
        </w:rPr>
        <w:t>весу;</w:t>
      </w:r>
    </w:p>
    <w:p w:rsidR="00EF32B2" w:rsidRDefault="000A70C2">
      <w:pPr>
        <w:ind w:firstLine="720"/>
        <w:jc w:val="both"/>
        <w:rPr>
          <w:sz w:val="28"/>
        </w:rPr>
      </w:pPr>
      <w:r>
        <w:rPr>
          <w:sz w:val="28"/>
        </w:rPr>
        <w:t>иному показателю, установленному комиссией по поступлению и выбытию активов.</w:t>
      </w:r>
    </w:p>
    <w:p w:rsidR="00EF32B2" w:rsidRDefault="000A70C2">
      <w:pPr>
        <w:ind w:firstLine="720"/>
        <w:jc w:val="both"/>
        <w:rPr>
          <w:sz w:val="28"/>
        </w:rPr>
      </w:pPr>
      <w:r>
        <w:rPr>
          <w:sz w:val="28"/>
        </w:rPr>
        <w:t xml:space="preserve">5.2.8.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Pr>
          <w:sz w:val="28"/>
        </w:rPr>
        <w:t>дооборудований</w:t>
      </w:r>
      <w:proofErr w:type="spellEnd"/>
      <w:r>
        <w:rPr>
          <w:sz w:val="28"/>
        </w:rPr>
        <w:t xml:space="preserve">, реконструкций, в том числе с элементами реставраций, технических перевооружений) формируют объем капитальных вложений с дальнейшим </w:t>
      </w:r>
      <w:r>
        <w:rPr>
          <w:sz w:val="28"/>
        </w:rPr>
        <w:lastRenderedPageBreak/>
        <w:t>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Данное правило применяется к следующим группам основных средств:</w:t>
      </w:r>
    </w:p>
    <w:p w:rsidR="00EF32B2" w:rsidRDefault="000A70C2">
      <w:pPr>
        <w:ind w:firstLine="720"/>
        <w:contextualSpacing/>
        <w:jc w:val="both"/>
        <w:rPr>
          <w:sz w:val="28"/>
        </w:rPr>
      </w:pPr>
      <w:r>
        <w:rPr>
          <w:sz w:val="28"/>
        </w:rPr>
        <w:t>машины и оборудование;</w:t>
      </w:r>
    </w:p>
    <w:p w:rsidR="00EF32B2" w:rsidRDefault="000A70C2">
      <w:pPr>
        <w:ind w:firstLine="720"/>
        <w:contextualSpacing/>
        <w:jc w:val="both"/>
        <w:rPr>
          <w:sz w:val="28"/>
        </w:rPr>
      </w:pPr>
      <w:r>
        <w:rPr>
          <w:sz w:val="28"/>
        </w:rPr>
        <w:t>транспортные средства.</w:t>
      </w:r>
    </w:p>
    <w:p w:rsidR="00EF32B2" w:rsidRDefault="000A70C2">
      <w:pPr>
        <w:ind w:firstLine="720"/>
        <w:jc w:val="both"/>
        <w:rPr>
          <w:sz w:val="28"/>
        </w:rPr>
      </w:pPr>
      <w:r>
        <w:rPr>
          <w:sz w:val="28"/>
        </w:rPr>
        <w:t xml:space="preserve">(Основание: </w:t>
      </w:r>
      <w:r>
        <w:rPr>
          <w:sz w:val="28"/>
          <w:u w:val="single"/>
        </w:rPr>
        <w:t>п. 28</w:t>
      </w:r>
      <w:r>
        <w:rPr>
          <w:sz w:val="28"/>
        </w:rPr>
        <w:t xml:space="preserve"> СГС «Основные средства»).</w:t>
      </w:r>
    </w:p>
    <w:p w:rsidR="00EF32B2" w:rsidRDefault="000A70C2">
      <w:pPr>
        <w:ind w:firstLine="720"/>
        <w:jc w:val="both"/>
        <w:rPr>
          <w:sz w:val="28"/>
        </w:rPr>
      </w:pPr>
      <w:r>
        <w:rPr>
          <w:sz w:val="28"/>
        </w:rPr>
        <w:t>5.2.9. Начисление амортизации осуществляется линейным методом на объекты основных средств.</w:t>
      </w:r>
    </w:p>
    <w:p w:rsidR="00EF32B2" w:rsidRDefault="000A70C2">
      <w:pPr>
        <w:ind w:firstLine="720"/>
        <w:jc w:val="both"/>
        <w:rPr>
          <w:sz w:val="28"/>
        </w:rPr>
      </w:pPr>
      <w:r>
        <w:rPr>
          <w:sz w:val="28"/>
        </w:rPr>
        <w:t xml:space="preserve">(Основание: </w:t>
      </w:r>
      <w:r>
        <w:rPr>
          <w:sz w:val="28"/>
          <w:u w:val="single"/>
        </w:rPr>
        <w:t>п. 36, 37</w:t>
      </w:r>
      <w:r>
        <w:rPr>
          <w:sz w:val="28"/>
        </w:rPr>
        <w:t xml:space="preserve"> СГС «Основные средства»).</w:t>
      </w:r>
    </w:p>
    <w:p w:rsidR="00EF32B2" w:rsidRDefault="000A70C2">
      <w:pPr>
        <w:ind w:firstLine="720"/>
        <w:jc w:val="both"/>
        <w:rPr>
          <w:sz w:val="28"/>
        </w:rPr>
      </w:pPr>
      <w:r>
        <w:rPr>
          <w:sz w:val="28"/>
        </w:rPr>
        <w:t>5.2.10.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EF32B2" w:rsidRDefault="000A70C2">
      <w:pPr>
        <w:ind w:firstLine="720"/>
        <w:jc w:val="both"/>
        <w:rPr>
          <w:sz w:val="28"/>
        </w:rPr>
      </w:pPr>
      <w:r>
        <w:rPr>
          <w:sz w:val="28"/>
        </w:rPr>
        <w:t xml:space="preserve">(Основание: </w:t>
      </w:r>
      <w:r>
        <w:rPr>
          <w:sz w:val="28"/>
          <w:u w:val="single"/>
        </w:rPr>
        <w:t>п. 40</w:t>
      </w:r>
      <w:r>
        <w:rPr>
          <w:sz w:val="28"/>
        </w:rPr>
        <w:t xml:space="preserve"> СГС «Основные средства»).</w:t>
      </w:r>
    </w:p>
    <w:p w:rsidR="00EF32B2" w:rsidRDefault="000A70C2">
      <w:pPr>
        <w:ind w:firstLine="720"/>
        <w:jc w:val="both"/>
        <w:rPr>
          <w:sz w:val="28"/>
        </w:rPr>
      </w:pPr>
      <w:r>
        <w:rPr>
          <w:sz w:val="28"/>
        </w:rPr>
        <w:t>5.2.11.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EF32B2" w:rsidRDefault="000A70C2">
      <w:pPr>
        <w:ind w:firstLine="720"/>
        <w:jc w:val="both"/>
        <w:rPr>
          <w:sz w:val="28"/>
        </w:rPr>
      </w:pPr>
      <w:r>
        <w:rPr>
          <w:sz w:val="28"/>
        </w:rPr>
        <w:t xml:space="preserve">(Основание: </w:t>
      </w:r>
      <w:r>
        <w:rPr>
          <w:sz w:val="28"/>
          <w:u w:val="single"/>
        </w:rPr>
        <w:t>п. 41</w:t>
      </w:r>
      <w:r>
        <w:rPr>
          <w:sz w:val="28"/>
        </w:rPr>
        <w:t xml:space="preserve"> СГС «Основные средства»).</w:t>
      </w:r>
    </w:p>
    <w:p w:rsidR="00EF32B2" w:rsidRDefault="000A70C2">
      <w:pPr>
        <w:ind w:firstLine="720"/>
        <w:jc w:val="both"/>
        <w:rPr>
          <w:sz w:val="28"/>
        </w:rPr>
      </w:pPr>
      <w:r>
        <w:rPr>
          <w:sz w:val="28"/>
        </w:rPr>
        <w:t>5.2.12.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 настоящей Учетной политики.</w:t>
      </w:r>
    </w:p>
    <w:p w:rsidR="00EF32B2" w:rsidRDefault="000A70C2">
      <w:pPr>
        <w:ind w:firstLine="720"/>
        <w:jc w:val="both"/>
        <w:rPr>
          <w:sz w:val="28"/>
        </w:rPr>
      </w:pPr>
      <w:r>
        <w:rPr>
          <w:sz w:val="28"/>
        </w:rPr>
        <w:t xml:space="preserve">5.2.13. Основные средства стоимостью до 10 000 руб. включительно, находящиеся в эксплуатации, учитываются на </w:t>
      </w:r>
      <w:proofErr w:type="spellStart"/>
      <w:r>
        <w:rPr>
          <w:sz w:val="28"/>
        </w:rPr>
        <w:t>забалансовом</w:t>
      </w:r>
      <w:proofErr w:type="spellEnd"/>
      <w:r>
        <w:rPr>
          <w:sz w:val="28"/>
        </w:rPr>
        <w:t xml:space="preserve"> счете 21 по балансовой стоимости.</w:t>
      </w:r>
    </w:p>
    <w:p w:rsidR="00EF32B2" w:rsidRDefault="000A70C2">
      <w:pPr>
        <w:ind w:firstLine="720"/>
        <w:jc w:val="both"/>
        <w:rPr>
          <w:sz w:val="28"/>
        </w:rPr>
      </w:pPr>
      <w:r>
        <w:rPr>
          <w:sz w:val="28"/>
        </w:rPr>
        <w:t xml:space="preserve">(Основание: </w:t>
      </w:r>
      <w:r>
        <w:rPr>
          <w:sz w:val="28"/>
          <w:u w:val="single"/>
        </w:rPr>
        <w:t>п. 39</w:t>
      </w:r>
      <w:r>
        <w:rPr>
          <w:sz w:val="28"/>
        </w:rPr>
        <w:t xml:space="preserve"> СГС «Основные средства», </w:t>
      </w:r>
      <w:r>
        <w:rPr>
          <w:sz w:val="28"/>
          <w:u w:val="single"/>
        </w:rPr>
        <w:t>п. 373</w:t>
      </w:r>
      <w:r>
        <w:rPr>
          <w:sz w:val="28"/>
        </w:rPr>
        <w:t xml:space="preserve"> </w:t>
      </w:r>
      <w:hyperlink r:id="rId92" w:history="1">
        <w:proofErr w:type="gramStart"/>
        <w:r>
          <w:rPr>
            <w:rStyle w:val="af3"/>
            <w:color w:val="000000"/>
            <w:sz w:val="28"/>
            <w:u w:val="none"/>
          </w:rPr>
          <w:t>Инструкци</w:t>
        </w:r>
      </w:hyperlink>
      <w:r>
        <w:rPr>
          <w:sz w:val="28"/>
        </w:rPr>
        <w:t>и</w:t>
      </w:r>
      <w:proofErr w:type="gramEnd"/>
      <w:r>
        <w:rPr>
          <w:sz w:val="28"/>
        </w:rPr>
        <w:t xml:space="preserve"> № 157н).</w:t>
      </w:r>
    </w:p>
    <w:p w:rsidR="00EF32B2" w:rsidRDefault="000A70C2">
      <w:pPr>
        <w:ind w:firstLine="720"/>
        <w:jc w:val="both"/>
        <w:rPr>
          <w:color w:val="FF0000"/>
          <w:sz w:val="28"/>
        </w:rPr>
      </w:pPr>
      <w:r>
        <w:rPr>
          <w:sz w:val="28"/>
        </w:rPr>
        <w:t xml:space="preserve">5.2.14.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5.2.2 раздела 5 настоящей Учетной политики. </w:t>
      </w:r>
    </w:p>
    <w:p w:rsidR="00EF32B2" w:rsidRDefault="000A70C2">
      <w:pPr>
        <w:ind w:firstLine="720"/>
        <w:jc w:val="both"/>
        <w:rPr>
          <w:sz w:val="28"/>
        </w:rPr>
      </w:pPr>
      <w:r>
        <w:rPr>
          <w:sz w:val="28"/>
        </w:rPr>
        <w:t>5.2.15.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F32B2" w:rsidRDefault="00EF32B2">
      <w:pPr>
        <w:jc w:val="both"/>
        <w:rPr>
          <w:sz w:val="28"/>
        </w:rPr>
      </w:pPr>
    </w:p>
    <w:p w:rsidR="001E6993" w:rsidRDefault="001E6993">
      <w:pPr>
        <w:jc w:val="both"/>
        <w:rPr>
          <w:sz w:val="28"/>
        </w:rPr>
      </w:pPr>
    </w:p>
    <w:p w:rsidR="001E6993" w:rsidRDefault="001E6993">
      <w:pPr>
        <w:jc w:val="both"/>
        <w:rPr>
          <w:sz w:val="28"/>
        </w:rPr>
      </w:pPr>
    </w:p>
    <w:p w:rsidR="00EF32B2" w:rsidRDefault="000A70C2">
      <w:pPr>
        <w:pStyle w:val="2"/>
        <w:numPr>
          <w:ilvl w:val="1"/>
          <w:numId w:val="1"/>
        </w:numPr>
        <w:jc w:val="center"/>
        <w:rPr>
          <w:b/>
          <w:sz w:val="28"/>
        </w:rPr>
      </w:pPr>
      <w:r>
        <w:rPr>
          <w:b/>
          <w:sz w:val="28"/>
        </w:rPr>
        <w:lastRenderedPageBreak/>
        <w:t>Нематериальные активы</w:t>
      </w:r>
    </w:p>
    <w:p w:rsidR="00EF32B2" w:rsidRDefault="000A70C2">
      <w:pPr>
        <w:ind w:firstLine="482"/>
        <w:jc w:val="both"/>
        <w:rPr>
          <w:sz w:val="28"/>
        </w:rPr>
      </w:pPr>
      <w:r>
        <w:rPr>
          <w:sz w:val="28"/>
        </w:rPr>
        <w:t>5.3.1.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EF32B2" w:rsidRDefault="000A70C2">
      <w:pPr>
        <w:ind w:firstLine="482"/>
        <w:jc w:val="both"/>
        <w:rPr>
          <w:sz w:val="28"/>
        </w:rPr>
      </w:pPr>
      <w:r>
        <w:rPr>
          <w:sz w:val="28"/>
        </w:rPr>
        <w:t>5.3.2. Начисление амортизации осуществляется линейным методом на остальные объекты нематериальных активов.</w:t>
      </w:r>
    </w:p>
    <w:p w:rsidR="00EF32B2" w:rsidRDefault="000A70C2">
      <w:pPr>
        <w:ind w:firstLine="482"/>
        <w:jc w:val="both"/>
        <w:rPr>
          <w:sz w:val="28"/>
        </w:rPr>
      </w:pPr>
      <w:r>
        <w:rPr>
          <w:sz w:val="28"/>
        </w:rPr>
        <w:t xml:space="preserve">(Основание: </w:t>
      </w:r>
      <w:r>
        <w:rPr>
          <w:sz w:val="28"/>
          <w:u w:val="single"/>
        </w:rPr>
        <w:t>п. 30, 31</w:t>
      </w:r>
      <w:r>
        <w:rPr>
          <w:sz w:val="28"/>
        </w:rPr>
        <w:t xml:space="preserve"> СГС «Нематериальные активы»).</w:t>
      </w:r>
    </w:p>
    <w:p w:rsidR="00EF32B2" w:rsidRDefault="000A70C2">
      <w:pPr>
        <w:ind w:firstLine="482"/>
        <w:jc w:val="both"/>
        <w:rPr>
          <w:sz w:val="28"/>
        </w:rPr>
      </w:pPr>
      <w:r>
        <w:rPr>
          <w:sz w:val="28"/>
        </w:rPr>
        <w:t>5.3.3.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EF32B2" w:rsidRDefault="000A70C2">
      <w:pPr>
        <w:ind w:firstLine="482"/>
        <w:jc w:val="both"/>
        <w:rPr>
          <w:sz w:val="28"/>
        </w:rPr>
      </w:pPr>
      <w:r>
        <w:rPr>
          <w:sz w:val="28"/>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EF32B2" w:rsidRDefault="000A70C2">
      <w:pPr>
        <w:ind w:firstLine="482"/>
        <w:jc w:val="both"/>
        <w:rPr>
          <w:sz w:val="28"/>
        </w:rPr>
      </w:pPr>
      <w:r>
        <w:rPr>
          <w:sz w:val="28"/>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EF32B2" w:rsidRDefault="000A70C2">
      <w:pPr>
        <w:ind w:firstLine="482"/>
        <w:jc w:val="both"/>
        <w:rPr>
          <w:sz w:val="28"/>
        </w:rPr>
      </w:pPr>
      <w:r>
        <w:rPr>
          <w:sz w:val="28"/>
        </w:rPr>
        <w:t xml:space="preserve">5.3.4. </w:t>
      </w:r>
      <w:proofErr w:type="gramStart"/>
      <w:r>
        <w:rPr>
          <w:sz w:val="28"/>
        </w:rPr>
        <w:t xml:space="preserve">Первоначальная стоимость НМА, созданных учреждением, помимо затрат, указанных в </w:t>
      </w:r>
      <w:r>
        <w:rPr>
          <w:sz w:val="28"/>
          <w:u w:val="single"/>
        </w:rPr>
        <w:t>п. 19–22</w:t>
      </w:r>
      <w:r>
        <w:rPr>
          <w:sz w:val="28"/>
        </w:rPr>
        <w:t xml:space="preserve"> СГС «Нематериальные активы», также включает:</w:t>
      </w:r>
      <w:proofErr w:type="gramEnd"/>
    </w:p>
    <w:p w:rsidR="00EF32B2" w:rsidRDefault="000A70C2">
      <w:pPr>
        <w:ind w:firstLine="482"/>
        <w:contextualSpacing/>
        <w:jc w:val="both"/>
        <w:rPr>
          <w:sz w:val="28"/>
        </w:rPr>
      </w:pPr>
      <w:r>
        <w:rPr>
          <w:sz w:val="28"/>
        </w:rPr>
        <w:t>расходы на приобретение инструментов, приспособлений, инвентаря, приборов, лабораторного оборудования, спецодежды;</w:t>
      </w:r>
    </w:p>
    <w:p w:rsidR="00EF32B2" w:rsidRDefault="000A70C2">
      <w:pPr>
        <w:ind w:firstLine="482"/>
        <w:contextualSpacing/>
        <w:jc w:val="both"/>
        <w:rPr>
          <w:sz w:val="28"/>
        </w:rPr>
      </w:pPr>
      <w:r>
        <w:rPr>
          <w:sz w:val="28"/>
        </w:rPr>
        <w:t xml:space="preserve">расходы на заработную плату </w:t>
      </w:r>
      <w:proofErr w:type="spellStart"/>
      <w:r>
        <w:rPr>
          <w:sz w:val="28"/>
        </w:rPr>
        <w:t>тестировщиков</w:t>
      </w:r>
      <w:proofErr w:type="spellEnd"/>
      <w:r>
        <w:rPr>
          <w:sz w:val="28"/>
        </w:rPr>
        <w:t xml:space="preserve"> программного обеспечения, созданного силами учреждения.</w:t>
      </w:r>
    </w:p>
    <w:p w:rsidR="00EF32B2" w:rsidRDefault="000A70C2">
      <w:pPr>
        <w:ind w:firstLine="482"/>
        <w:jc w:val="both"/>
        <w:rPr>
          <w:sz w:val="28"/>
        </w:rPr>
      </w:pPr>
      <w:r>
        <w:rPr>
          <w:sz w:val="28"/>
        </w:rPr>
        <w:t>5.3.5.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EF32B2" w:rsidRDefault="000A70C2">
      <w:pPr>
        <w:ind w:firstLine="482"/>
        <w:jc w:val="both"/>
        <w:rPr>
          <w:sz w:val="28"/>
        </w:rPr>
      </w:pPr>
      <w:r>
        <w:rPr>
          <w:sz w:val="28"/>
        </w:rPr>
        <w:t xml:space="preserve">(Основание: </w:t>
      </w:r>
      <w:r>
        <w:rPr>
          <w:sz w:val="28"/>
          <w:u w:val="single"/>
        </w:rPr>
        <w:t>п. 44</w:t>
      </w:r>
      <w:r>
        <w:rPr>
          <w:sz w:val="28"/>
        </w:rPr>
        <w:t xml:space="preserve"> СГС «Нематериальные активы»).</w:t>
      </w:r>
    </w:p>
    <w:p w:rsidR="00EF32B2" w:rsidRDefault="00EF32B2">
      <w:pPr>
        <w:jc w:val="both"/>
        <w:rPr>
          <w:sz w:val="28"/>
        </w:rPr>
      </w:pPr>
    </w:p>
    <w:p w:rsidR="00EF32B2" w:rsidRDefault="000A70C2">
      <w:pPr>
        <w:pStyle w:val="2"/>
        <w:numPr>
          <w:ilvl w:val="1"/>
          <w:numId w:val="1"/>
        </w:numPr>
        <w:jc w:val="center"/>
        <w:rPr>
          <w:b/>
          <w:sz w:val="28"/>
        </w:rPr>
      </w:pPr>
      <w:r>
        <w:rPr>
          <w:b/>
          <w:sz w:val="28"/>
        </w:rPr>
        <w:t>Материальные запасы</w:t>
      </w:r>
    </w:p>
    <w:p w:rsidR="00EF32B2" w:rsidRDefault="000A70C2">
      <w:pPr>
        <w:ind w:firstLine="482"/>
        <w:jc w:val="both"/>
        <w:rPr>
          <w:sz w:val="28"/>
        </w:rPr>
      </w:pPr>
      <w:r>
        <w:rPr>
          <w:sz w:val="28"/>
        </w:rPr>
        <w:t>5.4.1. Учреждение учитывает в составе материальных запасов материальные объекты, указанные в п. 98–99 Инструкции № 157н, а также производственный и хозяйственный инвентарь, перечень которого приведен в приложении 12.</w:t>
      </w:r>
    </w:p>
    <w:p w:rsidR="00EF32B2" w:rsidRDefault="000A70C2">
      <w:pPr>
        <w:ind w:firstLine="482"/>
        <w:jc w:val="both"/>
        <w:rPr>
          <w:sz w:val="28"/>
        </w:rPr>
      </w:pPr>
      <w:r>
        <w:rPr>
          <w:sz w:val="28"/>
        </w:rPr>
        <w:t>5.4.2. Единица учета материальных запасов в учреждении – номенклатурная (реестровая) единица. Исключения:</w:t>
      </w:r>
    </w:p>
    <w:p w:rsidR="00EF32B2" w:rsidRDefault="000A70C2">
      <w:pPr>
        <w:ind w:firstLine="482"/>
        <w:contextualSpacing/>
        <w:jc w:val="both"/>
        <w:rPr>
          <w:sz w:val="28"/>
        </w:rPr>
      </w:pPr>
      <w:r>
        <w:rPr>
          <w:sz w:val="28"/>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Pr>
          <w:sz w:val="28"/>
        </w:rPr>
        <w:t>одинаковыми</w:t>
      </w:r>
      <w:proofErr w:type="gramEnd"/>
      <w:r>
        <w:rPr>
          <w:sz w:val="28"/>
        </w:rPr>
        <w:t xml:space="preserve"> диаметром и количеством штук в коробке и т. д. Единица учета таких материальных запасов – однородная (реестровая) группа запасов;</w:t>
      </w:r>
    </w:p>
    <w:p w:rsidR="00EF32B2" w:rsidRDefault="000A70C2">
      <w:pPr>
        <w:ind w:firstLine="482"/>
        <w:jc w:val="both"/>
        <w:rPr>
          <w:sz w:val="28"/>
        </w:rPr>
      </w:pPr>
      <w:r>
        <w:rPr>
          <w:sz w:val="28"/>
        </w:rPr>
        <w:lastRenderedPageBreak/>
        <w:t>материальные запасы для продажи. Единица учета таких материальных запасов – партия.</w:t>
      </w:r>
    </w:p>
    <w:p w:rsidR="00EF32B2" w:rsidRDefault="000A70C2">
      <w:pPr>
        <w:ind w:firstLine="482"/>
        <w:jc w:val="both"/>
        <w:rPr>
          <w:sz w:val="28"/>
        </w:rPr>
      </w:pPr>
      <w:r>
        <w:rPr>
          <w:sz w:val="28"/>
        </w:rPr>
        <w:t>Решение о применении единиц учета «однородная (реестровая) группа запасов» и «партия» принимает начальник отдела финансовой и контрактной системы на основе своего профессионального суждения.</w:t>
      </w:r>
    </w:p>
    <w:p w:rsidR="00EF32B2" w:rsidRDefault="000A70C2">
      <w:pPr>
        <w:ind w:firstLine="482"/>
        <w:jc w:val="both"/>
        <w:rPr>
          <w:sz w:val="28"/>
        </w:rPr>
      </w:pPr>
      <w:r>
        <w:rPr>
          <w:sz w:val="28"/>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EF32B2" w:rsidRDefault="000A70C2">
      <w:pPr>
        <w:ind w:firstLine="482"/>
        <w:jc w:val="both"/>
        <w:rPr>
          <w:sz w:val="28"/>
        </w:rPr>
      </w:pPr>
      <w:r>
        <w:rPr>
          <w:sz w:val="28"/>
        </w:rPr>
        <w:t xml:space="preserve">(Основание: </w:t>
      </w:r>
      <w:r>
        <w:rPr>
          <w:sz w:val="28"/>
          <w:u w:val="single"/>
        </w:rPr>
        <w:t>п. 8</w:t>
      </w:r>
      <w:r>
        <w:rPr>
          <w:sz w:val="28"/>
        </w:rPr>
        <w:t xml:space="preserve"> СГС «Запасы»).</w:t>
      </w:r>
    </w:p>
    <w:p w:rsidR="00EF32B2" w:rsidRDefault="000A70C2">
      <w:pPr>
        <w:ind w:firstLine="482"/>
        <w:jc w:val="both"/>
        <w:rPr>
          <w:sz w:val="28"/>
        </w:rPr>
      </w:pPr>
      <w:r>
        <w:rPr>
          <w:sz w:val="28"/>
        </w:rPr>
        <w:t>5.4.3.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EF32B2" w:rsidRDefault="000A70C2">
      <w:pPr>
        <w:ind w:firstLine="482"/>
        <w:contextualSpacing/>
        <w:jc w:val="both"/>
        <w:rPr>
          <w:sz w:val="28"/>
        </w:rPr>
      </w:pPr>
      <w:r>
        <w:rPr>
          <w:sz w:val="28"/>
        </w:rPr>
        <w:t>их справедливой стоимости на дату принятия к бухгалтерскому учету, рассчитанной методом рыночных цен;</w:t>
      </w:r>
    </w:p>
    <w:p w:rsidR="00EF32B2" w:rsidRDefault="000A70C2">
      <w:pPr>
        <w:ind w:firstLine="482"/>
        <w:jc w:val="both"/>
        <w:rPr>
          <w:sz w:val="28"/>
        </w:rPr>
      </w:pPr>
      <w:r>
        <w:rPr>
          <w:sz w:val="28"/>
        </w:rPr>
        <w:t>сумм, уплачиваемых учреждением за доставку материальных запасов, приведение их в состояние, пригодное для использования.</w:t>
      </w:r>
    </w:p>
    <w:p w:rsidR="00EF32B2" w:rsidRDefault="000A70C2">
      <w:pPr>
        <w:ind w:firstLine="482"/>
        <w:jc w:val="both"/>
        <w:rPr>
          <w:sz w:val="28"/>
        </w:rPr>
      </w:pPr>
      <w:r>
        <w:rPr>
          <w:sz w:val="28"/>
        </w:rPr>
        <w:t xml:space="preserve">(Основание: </w:t>
      </w:r>
      <w:r>
        <w:rPr>
          <w:sz w:val="28"/>
          <w:u w:val="single"/>
        </w:rPr>
        <w:t>п. 52–60</w:t>
      </w:r>
      <w:r>
        <w:rPr>
          <w:sz w:val="28"/>
        </w:rPr>
        <w:t xml:space="preserve"> СГС «Концептуальные основы»).</w:t>
      </w:r>
    </w:p>
    <w:p w:rsidR="00EF32B2" w:rsidRDefault="000A70C2">
      <w:pPr>
        <w:ind w:firstLine="482"/>
        <w:jc w:val="both"/>
        <w:rPr>
          <w:sz w:val="28"/>
        </w:rPr>
      </w:pPr>
      <w:r>
        <w:rPr>
          <w:sz w:val="28"/>
        </w:rPr>
        <w:t>5.4.4.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 102 Инструкции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rsidR="00EF32B2" w:rsidRDefault="000A70C2">
      <w:pPr>
        <w:ind w:firstLine="482"/>
        <w:jc w:val="both"/>
        <w:rPr>
          <w:sz w:val="28"/>
        </w:rPr>
      </w:pPr>
      <w:r>
        <w:rPr>
          <w:sz w:val="28"/>
        </w:rPr>
        <w:t xml:space="preserve">(Основание: </w:t>
      </w:r>
      <w:r>
        <w:rPr>
          <w:sz w:val="28"/>
          <w:u w:val="single"/>
        </w:rPr>
        <w:t>п. 18</w:t>
      </w:r>
      <w:r>
        <w:rPr>
          <w:sz w:val="28"/>
        </w:rPr>
        <w:t xml:space="preserve"> СГС «Запасы»).</w:t>
      </w:r>
    </w:p>
    <w:p w:rsidR="00EF32B2" w:rsidRDefault="000A70C2">
      <w:pPr>
        <w:ind w:firstLine="482"/>
        <w:jc w:val="both"/>
        <w:rPr>
          <w:sz w:val="28"/>
        </w:rPr>
      </w:pPr>
      <w:r>
        <w:rPr>
          <w:sz w:val="28"/>
        </w:rPr>
        <w:t>5.4.5. Учреждение применяет следующий порядок подстатей КОСГУ в части учета материальных запасов:</w:t>
      </w:r>
    </w:p>
    <w:p w:rsidR="00EF32B2" w:rsidRDefault="000A70C2">
      <w:pPr>
        <w:ind w:firstLine="482"/>
        <w:jc w:val="both"/>
        <w:rPr>
          <w:sz w:val="28"/>
        </w:rPr>
      </w:pPr>
      <w:r>
        <w:rPr>
          <w:sz w:val="28"/>
        </w:rPr>
        <w:t>5.4.5.1.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345.</w:t>
      </w:r>
    </w:p>
    <w:p w:rsidR="00EF32B2" w:rsidRDefault="000A70C2">
      <w:pPr>
        <w:ind w:firstLine="482"/>
        <w:jc w:val="both"/>
        <w:rPr>
          <w:sz w:val="28"/>
        </w:rPr>
      </w:pPr>
      <w:r>
        <w:rPr>
          <w:sz w:val="28"/>
        </w:rPr>
        <w:t>5.4.5.2. Специальные жидкости для автомобиля (</w:t>
      </w:r>
      <w:proofErr w:type="gramStart"/>
      <w:r>
        <w:rPr>
          <w:sz w:val="28"/>
        </w:rPr>
        <w:t>тормозная</w:t>
      </w:r>
      <w:proofErr w:type="gramEnd"/>
      <w:r>
        <w:rPr>
          <w:sz w:val="28"/>
        </w:rPr>
        <w:t xml:space="preserve">, </w:t>
      </w:r>
      <w:proofErr w:type="spellStart"/>
      <w:r>
        <w:rPr>
          <w:sz w:val="28"/>
        </w:rPr>
        <w:t>стеклоомывающая</w:t>
      </w:r>
      <w:proofErr w:type="spellEnd"/>
      <w:r>
        <w:rPr>
          <w:sz w:val="28"/>
        </w:rPr>
        <w:t>, тосол и другие охлаждающие) учитываются на счете 105.36 и по КОСГУ 346.</w:t>
      </w:r>
    </w:p>
    <w:p w:rsidR="00EF32B2" w:rsidRDefault="000A70C2">
      <w:pPr>
        <w:ind w:firstLine="482"/>
        <w:jc w:val="both"/>
        <w:rPr>
          <w:sz w:val="28"/>
        </w:rPr>
      </w:pPr>
      <w:r>
        <w:rPr>
          <w:sz w:val="28"/>
        </w:rPr>
        <w:t>5.4.5.3. Расходы на приобретение ключей, программно-аппаратных комплексов аутентификации и хранения ключевой информации относятся на подстатью КОСГУ 346 «Увеличение стоимости прочих материальных запасов».</w:t>
      </w:r>
    </w:p>
    <w:p w:rsidR="00EF32B2" w:rsidRDefault="000A70C2">
      <w:pPr>
        <w:ind w:firstLine="482"/>
        <w:jc w:val="both"/>
        <w:rPr>
          <w:b/>
          <w:sz w:val="28"/>
        </w:rPr>
      </w:pPr>
      <w:r>
        <w:rPr>
          <w:b/>
          <w:sz w:val="28"/>
        </w:rPr>
        <w:t>5.4.</w:t>
      </w:r>
      <w:r w:rsidR="008871EE">
        <w:rPr>
          <w:b/>
          <w:sz w:val="28"/>
        </w:rPr>
        <w:t>6</w:t>
      </w:r>
      <w:r>
        <w:rPr>
          <w:b/>
          <w:sz w:val="28"/>
        </w:rPr>
        <w:t>. Установлены следующие особенности учета материальных запасов:</w:t>
      </w:r>
    </w:p>
    <w:p w:rsidR="00EF32B2" w:rsidRDefault="000A70C2">
      <w:pPr>
        <w:ind w:firstLine="482"/>
        <w:jc w:val="both"/>
        <w:rPr>
          <w:sz w:val="28"/>
        </w:rPr>
      </w:pPr>
      <w:r>
        <w:rPr>
          <w:sz w:val="28"/>
        </w:rPr>
        <w:t>5.4.</w:t>
      </w:r>
      <w:r w:rsidR="008871EE">
        <w:rPr>
          <w:sz w:val="28"/>
        </w:rPr>
        <w:t>6</w:t>
      </w:r>
      <w:r>
        <w:rPr>
          <w:sz w:val="28"/>
        </w:rPr>
        <w:t>.1. Особенности учета транспортно-заготовительных расходов.</w:t>
      </w:r>
    </w:p>
    <w:p w:rsidR="00EF32B2" w:rsidRDefault="000A70C2">
      <w:pPr>
        <w:ind w:firstLine="482"/>
        <w:jc w:val="both"/>
        <w:rPr>
          <w:sz w:val="28"/>
        </w:rPr>
      </w:pPr>
      <w:r>
        <w:rPr>
          <w:sz w:val="28"/>
        </w:rPr>
        <w:t>В фактическую стоимость материальных запасов включаются транспортно-заготовительные расходы (ТЗР), в том числе:</w:t>
      </w:r>
    </w:p>
    <w:p w:rsidR="00EF32B2" w:rsidRDefault="000A70C2">
      <w:pPr>
        <w:ind w:firstLine="720"/>
        <w:contextualSpacing/>
        <w:jc w:val="both"/>
        <w:rPr>
          <w:sz w:val="28"/>
        </w:rPr>
      </w:pPr>
      <w:r>
        <w:rPr>
          <w:sz w:val="28"/>
        </w:rPr>
        <w:t>расходы, связанные с погрузочно-разгрузочными работами;</w:t>
      </w:r>
    </w:p>
    <w:p w:rsidR="00EF32B2" w:rsidRDefault="000A70C2">
      <w:pPr>
        <w:ind w:firstLine="720"/>
        <w:contextualSpacing/>
        <w:jc w:val="both"/>
        <w:rPr>
          <w:sz w:val="28"/>
        </w:rPr>
      </w:pPr>
      <w:r>
        <w:rPr>
          <w:sz w:val="28"/>
        </w:rPr>
        <w:t>расходы на транспортировку;</w:t>
      </w:r>
    </w:p>
    <w:p w:rsidR="00EF32B2" w:rsidRDefault="000A70C2">
      <w:pPr>
        <w:ind w:firstLine="720"/>
        <w:contextualSpacing/>
        <w:jc w:val="both"/>
        <w:rPr>
          <w:sz w:val="28"/>
        </w:rPr>
      </w:pPr>
      <w:r>
        <w:rPr>
          <w:sz w:val="28"/>
        </w:rPr>
        <w:t>командировочные расходы, связанные с заготовкой и доставкой материальных запасов;</w:t>
      </w:r>
    </w:p>
    <w:p w:rsidR="00EF32B2" w:rsidRDefault="000A70C2">
      <w:pPr>
        <w:ind w:firstLine="720"/>
        <w:contextualSpacing/>
        <w:jc w:val="both"/>
        <w:rPr>
          <w:sz w:val="28"/>
        </w:rPr>
      </w:pPr>
      <w:r>
        <w:rPr>
          <w:sz w:val="28"/>
        </w:rPr>
        <w:t>страхование доставки;</w:t>
      </w:r>
    </w:p>
    <w:p w:rsidR="00EF32B2" w:rsidRDefault="000A70C2">
      <w:pPr>
        <w:ind w:firstLine="720"/>
        <w:contextualSpacing/>
        <w:jc w:val="both"/>
        <w:rPr>
          <w:sz w:val="28"/>
        </w:rPr>
      </w:pPr>
      <w:r>
        <w:rPr>
          <w:sz w:val="28"/>
        </w:rPr>
        <w:lastRenderedPageBreak/>
        <w:t>недостача и порча в пределах норм естественной убыли;</w:t>
      </w:r>
    </w:p>
    <w:p w:rsidR="00EF32B2" w:rsidRDefault="000A70C2">
      <w:pPr>
        <w:ind w:firstLine="720"/>
        <w:jc w:val="both"/>
        <w:rPr>
          <w:sz w:val="28"/>
        </w:rPr>
      </w:pPr>
      <w:r>
        <w:rPr>
          <w:sz w:val="28"/>
        </w:rPr>
        <w:t>наценки, надбавки, комиссионные вознаграждения посредникам.</w:t>
      </w:r>
    </w:p>
    <w:p w:rsidR="00EF32B2" w:rsidRDefault="000A70C2">
      <w:pPr>
        <w:ind w:firstLine="720"/>
        <w:jc w:val="both"/>
        <w:rPr>
          <w:sz w:val="28"/>
        </w:rPr>
      </w:pPr>
      <w:r>
        <w:rPr>
          <w:sz w:val="28"/>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EF32B2" w:rsidRDefault="000A70C2">
      <w:pPr>
        <w:ind w:firstLine="720"/>
        <w:jc w:val="both"/>
        <w:rPr>
          <w:sz w:val="28"/>
        </w:rPr>
      </w:pPr>
      <w:r>
        <w:rPr>
          <w:sz w:val="28"/>
        </w:rPr>
        <w:t>Если в одну поставку включено несколько разнородных групп материальных запасов, то сначала ТЗР распределяются между этими группами.</w:t>
      </w:r>
    </w:p>
    <w:p w:rsidR="00EF32B2" w:rsidRDefault="000A70C2">
      <w:pPr>
        <w:ind w:firstLine="720"/>
        <w:jc w:val="both"/>
        <w:rPr>
          <w:sz w:val="28"/>
        </w:rPr>
      </w:pPr>
      <w:r>
        <w:rPr>
          <w:sz w:val="28"/>
        </w:rPr>
        <w:t>5.4.</w:t>
      </w:r>
      <w:r w:rsidR="008871EE">
        <w:rPr>
          <w:sz w:val="28"/>
        </w:rPr>
        <w:t>6</w:t>
      </w:r>
      <w:r>
        <w:rPr>
          <w:sz w:val="28"/>
        </w:rPr>
        <w:t>.2. Особенности приобретения и учета горюче-смазочных материалов (ГСМ).</w:t>
      </w:r>
    </w:p>
    <w:p w:rsidR="00EF32B2" w:rsidRDefault="000A70C2">
      <w:pPr>
        <w:ind w:firstLine="720"/>
        <w:jc w:val="both"/>
        <w:rPr>
          <w:sz w:val="28"/>
        </w:rPr>
      </w:pPr>
      <w:r>
        <w:rPr>
          <w:sz w:val="28"/>
        </w:rPr>
        <w:t xml:space="preserve">Нормы на расходы горюче-смазочных материалов (ГСМ) утверждаются приказом директора учреждения. </w:t>
      </w:r>
    </w:p>
    <w:p w:rsidR="00EF32B2" w:rsidRDefault="000A70C2">
      <w:pPr>
        <w:ind w:firstLine="720"/>
        <w:jc w:val="both"/>
        <w:rPr>
          <w:sz w:val="28"/>
        </w:rPr>
      </w:pPr>
      <w:r>
        <w:rPr>
          <w:sz w:val="28"/>
        </w:rPr>
        <w:t>Ежегодно приказом директора утверждаются период применения зимней надбавки к нормам расхода ГСМ и ее величина.</w:t>
      </w:r>
    </w:p>
    <w:p w:rsidR="00EF32B2" w:rsidRDefault="000A70C2">
      <w:pPr>
        <w:ind w:firstLine="720"/>
        <w:jc w:val="both"/>
        <w:rPr>
          <w:sz w:val="28"/>
        </w:rPr>
      </w:pPr>
      <w:r>
        <w:rPr>
          <w:sz w:val="28"/>
        </w:rPr>
        <w:t>ГСМ списываются на расходы по фактическому расходу на основании путевых листов, но не выше норм, установленных приказом директора учреждения.</w:t>
      </w:r>
    </w:p>
    <w:p w:rsidR="00EF32B2" w:rsidRDefault="000A70C2">
      <w:pPr>
        <w:ind w:firstLine="720"/>
        <w:jc w:val="both"/>
        <w:rPr>
          <w:color w:val="FF0000"/>
          <w:sz w:val="28"/>
        </w:rPr>
      </w:pPr>
      <w:r>
        <w:rPr>
          <w:sz w:val="28"/>
        </w:rPr>
        <w:t xml:space="preserve">Списание ГСМ производится ежемесячно на основании Реестра списания ГСМ по </w:t>
      </w:r>
      <w:proofErr w:type="gramStart"/>
      <w:r>
        <w:rPr>
          <w:sz w:val="28"/>
        </w:rPr>
        <w:t>форме</w:t>
      </w:r>
      <w:proofErr w:type="gramEnd"/>
      <w:r>
        <w:rPr>
          <w:sz w:val="28"/>
        </w:rPr>
        <w:t xml:space="preserve"> которая утверждена в приложении 4 к учетной политике</w:t>
      </w:r>
    </w:p>
    <w:p w:rsidR="00EF32B2" w:rsidRDefault="000A70C2">
      <w:pPr>
        <w:ind w:firstLine="720"/>
        <w:jc w:val="both"/>
        <w:rPr>
          <w:sz w:val="28"/>
        </w:rPr>
      </w:pPr>
      <w:r>
        <w:rPr>
          <w:b/>
          <w:sz w:val="28"/>
        </w:rPr>
        <w:t>5.4.</w:t>
      </w:r>
      <w:r w:rsidR="008871EE">
        <w:rPr>
          <w:b/>
          <w:sz w:val="28"/>
        </w:rPr>
        <w:t>6</w:t>
      </w:r>
      <w:r>
        <w:rPr>
          <w:b/>
          <w:sz w:val="28"/>
        </w:rPr>
        <w:t>.3. Особенности использования и учета хозяйственного инвентаря.</w:t>
      </w:r>
    </w:p>
    <w:p w:rsidR="00EF32B2" w:rsidRDefault="000A70C2">
      <w:pPr>
        <w:ind w:firstLine="720"/>
        <w:jc w:val="both"/>
        <w:rPr>
          <w:sz w:val="28"/>
        </w:rPr>
      </w:pPr>
      <w:r>
        <w:rPr>
          <w:sz w:val="28"/>
        </w:rPr>
        <w:t>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5.2.1 раздела 5 настоящей учетной политики. При этом, независимо от срока полезного использования, учитываются как материальные запасы:</w:t>
      </w:r>
    </w:p>
    <w:p w:rsidR="00EF32B2" w:rsidRDefault="000A70C2">
      <w:pPr>
        <w:ind w:firstLine="720"/>
        <w:jc w:val="both"/>
        <w:rPr>
          <w:sz w:val="28"/>
        </w:rPr>
      </w:pPr>
      <w:r>
        <w:rPr>
          <w:sz w:val="28"/>
        </w:rPr>
        <w:t>швабры, грабли, метлы, веники, лопаты, ведра, лейки, веревки;</w:t>
      </w:r>
    </w:p>
    <w:p w:rsidR="00EF32B2" w:rsidRDefault="000A70C2">
      <w:pPr>
        <w:ind w:firstLine="720"/>
        <w:jc w:val="both"/>
        <w:rPr>
          <w:sz w:val="28"/>
        </w:rPr>
      </w:pPr>
      <w:r>
        <w:rPr>
          <w:sz w:val="28"/>
        </w:rPr>
        <w:t>инструменты: слесарно-монтажный, столярно-плотницкий, строительный;</w:t>
      </w:r>
    </w:p>
    <w:p w:rsidR="00EF32B2" w:rsidRDefault="000A70C2">
      <w:pPr>
        <w:ind w:firstLine="720"/>
        <w:jc w:val="both"/>
        <w:rPr>
          <w:sz w:val="28"/>
        </w:rPr>
      </w:pPr>
      <w:r>
        <w:rPr>
          <w:sz w:val="28"/>
        </w:rPr>
        <w:t xml:space="preserve">канцтовары, за исключением калькуляторов. </w:t>
      </w:r>
    </w:p>
    <w:p w:rsidR="00EF32B2" w:rsidRDefault="000A70C2">
      <w:pPr>
        <w:ind w:firstLine="720"/>
        <w:jc w:val="both"/>
        <w:rPr>
          <w:color w:val="FF0000"/>
          <w:sz w:val="28"/>
        </w:rPr>
      </w:pPr>
      <w:r>
        <w:rPr>
          <w:sz w:val="28"/>
        </w:rPr>
        <w:t xml:space="preserve">Выдача хозяйственного инвентаря (материалов) на нужды учреждения производится исходя из месячной потребности в нем. </w:t>
      </w:r>
    </w:p>
    <w:p w:rsidR="00EF32B2" w:rsidRDefault="000A70C2">
      <w:pPr>
        <w:ind w:firstLine="720"/>
        <w:jc w:val="both"/>
        <w:rPr>
          <w:sz w:val="28"/>
        </w:rPr>
      </w:pPr>
      <w:r>
        <w:rPr>
          <w:b/>
          <w:sz w:val="28"/>
        </w:rPr>
        <w:t>5.4.</w:t>
      </w:r>
      <w:r w:rsidR="008871EE">
        <w:rPr>
          <w:b/>
          <w:sz w:val="28"/>
        </w:rPr>
        <w:t>7</w:t>
      </w:r>
      <w:r>
        <w:rPr>
          <w:b/>
          <w:sz w:val="28"/>
        </w:rPr>
        <w:t>. Учет запчастей за балансом.</w:t>
      </w:r>
    </w:p>
    <w:p w:rsidR="00EF32B2" w:rsidRDefault="000A70C2">
      <w:pPr>
        <w:ind w:firstLine="720"/>
        <w:jc w:val="both"/>
        <w:rPr>
          <w:sz w:val="28"/>
        </w:rPr>
      </w:pPr>
      <w:r>
        <w:rPr>
          <w:sz w:val="28"/>
        </w:rPr>
        <w:t xml:space="preserve">Учет на </w:t>
      </w:r>
      <w:proofErr w:type="spellStart"/>
      <w:r>
        <w:rPr>
          <w:sz w:val="28"/>
        </w:rPr>
        <w:t>забалансовом</w:t>
      </w:r>
      <w:proofErr w:type="spellEnd"/>
      <w:r>
        <w:rPr>
          <w:sz w:val="28"/>
        </w:rPr>
        <w:t xml:space="preserve"> счете 09 «Запасные части к транспортным средствам, выданные взамен </w:t>
      </w:r>
      <w:proofErr w:type="gramStart"/>
      <w:r>
        <w:rPr>
          <w:sz w:val="28"/>
        </w:rPr>
        <w:t>изношенных</w:t>
      </w:r>
      <w:proofErr w:type="gramEnd"/>
      <w:r>
        <w:rPr>
          <w:sz w:val="28"/>
        </w:rPr>
        <w:t>» ведется по цене приобретения. Учету подлежат запасные части и другие комплектующие, которые могут быть использованы на других автомобилях (</w:t>
      </w:r>
      <w:proofErr w:type="spellStart"/>
      <w:r>
        <w:rPr>
          <w:sz w:val="28"/>
        </w:rPr>
        <w:t>нетипизированные</w:t>
      </w:r>
      <w:proofErr w:type="spellEnd"/>
      <w:r>
        <w:rPr>
          <w:sz w:val="28"/>
        </w:rPr>
        <w:t xml:space="preserve"> запчасти и комплектующие), такие как:</w:t>
      </w:r>
    </w:p>
    <w:p w:rsidR="00EF32B2" w:rsidRDefault="000A70C2">
      <w:pPr>
        <w:ind w:firstLine="720"/>
        <w:contextualSpacing/>
        <w:jc w:val="both"/>
        <w:rPr>
          <w:sz w:val="28"/>
        </w:rPr>
      </w:pPr>
      <w:r>
        <w:rPr>
          <w:sz w:val="28"/>
        </w:rPr>
        <w:t>автомобильные шины — четыре единицы на один легковой автомобиль;</w:t>
      </w:r>
    </w:p>
    <w:p w:rsidR="00EF32B2" w:rsidRDefault="000A70C2">
      <w:pPr>
        <w:ind w:firstLine="720"/>
        <w:contextualSpacing/>
        <w:jc w:val="both"/>
        <w:rPr>
          <w:sz w:val="28"/>
        </w:rPr>
      </w:pPr>
      <w:r>
        <w:rPr>
          <w:sz w:val="28"/>
        </w:rPr>
        <w:t>колесные диски — четыре единицы на один легковой автомобиль;</w:t>
      </w:r>
    </w:p>
    <w:p w:rsidR="00EF32B2" w:rsidRDefault="000A70C2">
      <w:pPr>
        <w:ind w:firstLine="720"/>
        <w:contextualSpacing/>
        <w:jc w:val="both"/>
        <w:rPr>
          <w:sz w:val="28"/>
        </w:rPr>
      </w:pPr>
      <w:r>
        <w:rPr>
          <w:sz w:val="28"/>
        </w:rPr>
        <w:t>аккумуляторы — одна единица на один автомобиль;</w:t>
      </w:r>
    </w:p>
    <w:p w:rsidR="00EF32B2" w:rsidRDefault="000A70C2">
      <w:pPr>
        <w:ind w:firstLine="720"/>
        <w:contextualSpacing/>
        <w:jc w:val="both"/>
        <w:rPr>
          <w:sz w:val="28"/>
        </w:rPr>
      </w:pPr>
      <w:r>
        <w:rPr>
          <w:sz w:val="28"/>
        </w:rPr>
        <w:t>фары — две единицы на один автомобиль;</w:t>
      </w:r>
    </w:p>
    <w:p w:rsidR="00EF32B2" w:rsidRDefault="000A70C2">
      <w:pPr>
        <w:ind w:firstLine="720"/>
        <w:contextualSpacing/>
        <w:jc w:val="both"/>
        <w:rPr>
          <w:sz w:val="28"/>
        </w:rPr>
      </w:pPr>
      <w:r>
        <w:rPr>
          <w:sz w:val="28"/>
        </w:rPr>
        <w:t xml:space="preserve">наборы </w:t>
      </w:r>
      <w:proofErr w:type="spellStart"/>
      <w:r>
        <w:rPr>
          <w:sz w:val="28"/>
        </w:rPr>
        <w:t>автоинструмента</w:t>
      </w:r>
      <w:proofErr w:type="spellEnd"/>
      <w:r>
        <w:rPr>
          <w:sz w:val="28"/>
        </w:rPr>
        <w:t xml:space="preserve"> — одна единица на один автомобиль;</w:t>
      </w:r>
    </w:p>
    <w:p w:rsidR="00EF32B2" w:rsidRDefault="000A70C2">
      <w:pPr>
        <w:ind w:firstLine="720"/>
        <w:contextualSpacing/>
        <w:jc w:val="both"/>
        <w:rPr>
          <w:sz w:val="28"/>
        </w:rPr>
      </w:pPr>
      <w:r>
        <w:rPr>
          <w:sz w:val="28"/>
        </w:rPr>
        <w:t>компрессор автомобильный — одна единица на один автомобиль;</w:t>
      </w:r>
    </w:p>
    <w:p w:rsidR="00EF32B2" w:rsidRDefault="000A70C2">
      <w:pPr>
        <w:ind w:firstLine="720"/>
        <w:contextualSpacing/>
        <w:jc w:val="both"/>
        <w:rPr>
          <w:sz w:val="28"/>
        </w:rPr>
      </w:pPr>
      <w:r>
        <w:rPr>
          <w:sz w:val="28"/>
        </w:rPr>
        <w:t>чехлы автомобильные — одна единица на один автомобиль;</w:t>
      </w:r>
    </w:p>
    <w:p w:rsidR="00EF32B2" w:rsidRDefault="000A70C2">
      <w:pPr>
        <w:ind w:firstLine="720"/>
        <w:contextualSpacing/>
        <w:jc w:val="both"/>
        <w:rPr>
          <w:sz w:val="28"/>
        </w:rPr>
      </w:pPr>
      <w:r>
        <w:rPr>
          <w:sz w:val="28"/>
        </w:rPr>
        <w:t>набор ковриков автомобильных — одна единица на один автомобиль;</w:t>
      </w:r>
    </w:p>
    <w:p w:rsidR="00EF32B2" w:rsidRDefault="000A70C2">
      <w:pPr>
        <w:ind w:firstLine="720"/>
        <w:contextualSpacing/>
        <w:jc w:val="both"/>
        <w:rPr>
          <w:sz w:val="28"/>
        </w:rPr>
      </w:pPr>
      <w:r>
        <w:rPr>
          <w:sz w:val="28"/>
        </w:rPr>
        <w:t>аптечки — одна единица на один автомобиль;</w:t>
      </w:r>
    </w:p>
    <w:p w:rsidR="00EF32B2" w:rsidRDefault="000A70C2">
      <w:pPr>
        <w:ind w:firstLine="720"/>
        <w:contextualSpacing/>
        <w:jc w:val="both"/>
        <w:rPr>
          <w:sz w:val="28"/>
        </w:rPr>
      </w:pPr>
      <w:r>
        <w:rPr>
          <w:sz w:val="28"/>
        </w:rPr>
        <w:t xml:space="preserve">огнетушители— </w:t>
      </w:r>
      <w:proofErr w:type="gramStart"/>
      <w:r>
        <w:rPr>
          <w:sz w:val="28"/>
        </w:rPr>
        <w:t>од</w:t>
      </w:r>
      <w:proofErr w:type="gramEnd"/>
      <w:r>
        <w:rPr>
          <w:sz w:val="28"/>
        </w:rPr>
        <w:t>на единица на один автомобиль.</w:t>
      </w:r>
    </w:p>
    <w:p w:rsidR="00EF32B2" w:rsidRDefault="000A70C2">
      <w:pPr>
        <w:ind w:firstLine="720"/>
        <w:jc w:val="both"/>
        <w:rPr>
          <w:sz w:val="28"/>
        </w:rPr>
      </w:pPr>
      <w:r>
        <w:rPr>
          <w:sz w:val="28"/>
        </w:rPr>
        <w:t xml:space="preserve">Решение о замене поврежденной или не подлежащей ремонту шины принимает комиссия учреждения поступлению и выбытию активов. Решение о </w:t>
      </w:r>
      <w:r>
        <w:rPr>
          <w:sz w:val="28"/>
        </w:rPr>
        <w:lastRenderedPageBreak/>
        <w:t>замене комиссия оформляет документально в карточке учета автомобильной шины, форма которой разработана учреждением самостоятельно.</w:t>
      </w:r>
    </w:p>
    <w:p w:rsidR="00EF32B2" w:rsidRDefault="000A70C2">
      <w:pPr>
        <w:ind w:firstLine="720"/>
        <w:jc w:val="both"/>
        <w:rPr>
          <w:sz w:val="28"/>
        </w:rPr>
      </w:pPr>
      <w:r>
        <w:rPr>
          <w:sz w:val="28"/>
        </w:rPr>
        <w:t>Сезонная замена шин собственными силами отражается в Накладной на внутреннее перемещение (ф. 0504102).</w:t>
      </w:r>
    </w:p>
    <w:p w:rsidR="00EF32B2" w:rsidRDefault="000A70C2">
      <w:pPr>
        <w:ind w:firstLine="720"/>
        <w:jc w:val="both"/>
        <w:rPr>
          <w:sz w:val="28"/>
        </w:rPr>
      </w:pPr>
      <w:r>
        <w:rPr>
          <w:sz w:val="28"/>
        </w:rPr>
        <w:t>Аналитический учет по счету ведется в разрезе автомобилей и ответственных лиц.</w:t>
      </w:r>
    </w:p>
    <w:p w:rsidR="00EF32B2" w:rsidRDefault="000A70C2">
      <w:pPr>
        <w:ind w:firstLine="720"/>
        <w:jc w:val="both"/>
        <w:rPr>
          <w:sz w:val="28"/>
        </w:rPr>
      </w:pPr>
      <w:r>
        <w:rPr>
          <w:sz w:val="28"/>
        </w:rPr>
        <w:t>Поступление на счет 09 отражается:</w:t>
      </w:r>
    </w:p>
    <w:p w:rsidR="00EF32B2" w:rsidRDefault="000A70C2">
      <w:pPr>
        <w:ind w:firstLine="720"/>
        <w:contextualSpacing/>
        <w:jc w:val="both"/>
        <w:rPr>
          <w:sz w:val="28"/>
        </w:rPr>
      </w:pPr>
      <w:r>
        <w:rPr>
          <w:sz w:val="28"/>
        </w:rPr>
        <w:t>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учреждения»;</w:t>
      </w:r>
    </w:p>
    <w:p w:rsidR="00EF32B2" w:rsidRDefault="000A70C2">
      <w:pPr>
        <w:ind w:firstLine="720"/>
        <w:jc w:val="both"/>
        <w:rPr>
          <w:sz w:val="28"/>
        </w:rPr>
      </w:pPr>
      <w:r>
        <w:rPr>
          <w:sz w:val="28"/>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Pr>
          <w:sz w:val="28"/>
        </w:rPr>
        <w:t>забалансового</w:t>
      </w:r>
      <w:proofErr w:type="spellEnd"/>
      <w:r>
        <w:rPr>
          <w:sz w:val="28"/>
        </w:rPr>
        <w:t xml:space="preserve"> счета 09.</w:t>
      </w:r>
    </w:p>
    <w:p w:rsidR="00EF32B2" w:rsidRDefault="000A70C2">
      <w:pPr>
        <w:ind w:firstLine="720"/>
        <w:jc w:val="both"/>
        <w:rPr>
          <w:sz w:val="28"/>
        </w:rPr>
      </w:pPr>
      <w:r>
        <w:rPr>
          <w:sz w:val="28"/>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w:t>
      </w:r>
      <w:proofErr w:type="spellStart"/>
      <w:r>
        <w:rPr>
          <w:sz w:val="28"/>
        </w:rPr>
        <w:t>оприходование</w:t>
      </w:r>
      <w:proofErr w:type="spellEnd"/>
      <w:r>
        <w:rPr>
          <w:sz w:val="28"/>
        </w:rPr>
        <w:t xml:space="preserve"> запчастей на счет 09 не производится.</w:t>
      </w:r>
    </w:p>
    <w:p w:rsidR="00EF32B2" w:rsidRDefault="000A70C2">
      <w:pPr>
        <w:ind w:firstLine="720"/>
        <w:jc w:val="both"/>
        <w:rPr>
          <w:sz w:val="28"/>
        </w:rPr>
      </w:pPr>
      <w:r>
        <w:rPr>
          <w:sz w:val="28"/>
        </w:rPr>
        <w:t>Внутреннее перемещение по счету отражается:</w:t>
      </w:r>
    </w:p>
    <w:p w:rsidR="00EF32B2" w:rsidRDefault="000A70C2">
      <w:pPr>
        <w:ind w:firstLine="720"/>
        <w:contextualSpacing/>
        <w:jc w:val="both"/>
        <w:rPr>
          <w:sz w:val="28"/>
        </w:rPr>
      </w:pPr>
      <w:r>
        <w:rPr>
          <w:sz w:val="28"/>
        </w:rPr>
        <w:t>при передаче на другой автомобиль;</w:t>
      </w:r>
    </w:p>
    <w:p w:rsidR="00EF32B2" w:rsidRDefault="000A70C2">
      <w:pPr>
        <w:ind w:firstLine="720"/>
        <w:jc w:val="both"/>
        <w:rPr>
          <w:sz w:val="28"/>
        </w:rPr>
      </w:pPr>
      <w:r>
        <w:rPr>
          <w:sz w:val="28"/>
        </w:rPr>
        <w:t>при передаче другому материально ответственному лицу вместе с автомобилем.</w:t>
      </w:r>
    </w:p>
    <w:p w:rsidR="00EF32B2" w:rsidRDefault="000A70C2">
      <w:pPr>
        <w:ind w:firstLine="720"/>
        <w:jc w:val="both"/>
        <w:rPr>
          <w:sz w:val="28"/>
        </w:rPr>
      </w:pPr>
      <w:r>
        <w:rPr>
          <w:sz w:val="28"/>
        </w:rPr>
        <w:t>Выбытие со счета 09 отражается:</w:t>
      </w:r>
    </w:p>
    <w:p w:rsidR="00EF32B2" w:rsidRDefault="000A70C2">
      <w:pPr>
        <w:ind w:firstLine="720"/>
        <w:contextualSpacing/>
        <w:jc w:val="both"/>
        <w:rPr>
          <w:sz w:val="28"/>
        </w:rPr>
      </w:pPr>
      <w:r>
        <w:rPr>
          <w:sz w:val="28"/>
        </w:rPr>
        <w:t>при списании автомобиля по установленным основаниям;</w:t>
      </w:r>
    </w:p>
    <w:p w:rsidR="00EF32B2" w:rsidRDefault="000A70C2">
      <w:pPr>
        <w:ind w:firstLine="720"/>
        <w:jc w:val="both"/>
        <w:rPr>
          <w:sz w:val="28"/>
        </w:rPr>
      </w:pPr>
      <w:r>
        <w:rPr>
          <w:sz w:val="28"/>
        </w:rPr>
        <w:t>при установке новых запчастей взамен непригодных к эксплуатации.</w:t>
      </w:r>
    </w:p>
    <w:p w:rsidR="00EF32B2" w:rsidRDefault="000A70C2">
      <w:pPr>
        <w:ind w:firstLine="720"/>
        <w:jc w:val="both"/>
        <w:rPr>
          <w:sz w:val="28"/>
        </w:rPr>
      </w:pPr>
      <w:r>
        <w:rPr>
          <w:sz w:val="28"/>
        </w:rPr>
        <w:t xml:space="preserve">(Основание: </w:t>
      </w:r>
      <w:r>
        <w:rPr>
          <w:sz w:val="28"/>
          <w:u w:val="single"/>
        </w:rPr>
        <w:t>п. 349–350</w:t>
      </w:r>
      <w:r>
        <w:rPr>
          <w:sz w:val="28"/>
        </w:rPr>
        <w:t xml:space="preserve"> Инструкции № 157н).</w:t>
      </w:r>
    </w:p>
    <w:p w:rsidR="00EF32B2" w:rsidRDefault="000A70C2">
      <w:pPr>
        <w:ind w:firstLine="720"/>
        <w:jc w:val="both"/>
        <w:rPr>
          <w:sz w:val="28"/>
        </w:rPr>
      </w:pPr>
      <w:r>
        <w:rPr>
          <w:b/>
          <w:sz w:val="28"/>
        </w:rPr>
        <w:t>5.4.</w:t>
      </w:r>
      <w:r w:rsidR="008871EE">
        <w:rPr>
          <w:b/>
          <w:sz w:val="28"/>
        </w:rPr>
        <w:t>8</w:t>
      </w:r>
      <w:r>
        <w:rPr>
          <w:b/>
          <w:sz w:val="28"/>
        </w:rPr>
        <w:t>. Особенности списания материальных запасов:</w:t>
      </w:r>
    </w:p>
    <w:p w:rsidR="00EF32B2" w:rsidRDefault="000A70C2">
      <w:pPr>
        <w:ind w:firstLine="720"/>
        <w:jc w:val="both"/>
        <w:rPr>
          <w:sz w:val="28"/>
        </w:rPr>
      </w:pPr>
      <w:r>
        <w:rPr>
          <w:sz w:val="28"/>
        </w:rPr>
        <w:t>5.5.</w:t>
      </w:r>
      <w:r w:rsidR="008871EE">
        <w:rPr>
          <w:sz w:val="28"/>
        </w:rPr>
        <w:t>8</w:t>
      </w:r>
      <w:r>
        <w:rPr>
          <w:sz w:val="28"/>
        </w:rPr>
        <w:t>.1. Списание материальных запасов производится по средней фактической стоимости.</w:t>
      </w:r>
    </w:p>
    <w:p w:rsidR="00EF32B2" w:rsidRDefault="000A70C2">
      <w:pPr>
        <w:ind w:firstLine="720"/>
        <w:jc w:val="both"/>
        <w:rPr>
          <w:sz w:val="28"/>
        </w:rPr>
      </w:pPr>
      <w:r>
        <w:rPr>
          <w:sz w:val="28"/>
        </w:rPr>
        <w:t>(Основание: п.108 Инструкции № 157н).</w:t>
      </w:r>
    </w:p>
    <w:p w:rsidR="00EF32B2" w:rsidRDefault="000A70C2">
      <w:pPr>
        <w:ind w:firstLine="720"/>
        <w:jc w:val="both"/>
        <w:rPr>
          <w:sz w:val="28"/>
        </w:rPr>
      </w:pPr>
      <w:r>
        <w:rPr>
          <w:sz w:val="28"/>
        </w:rPr>
        <w:t>5.4.</w:t>
      </w:r>
      <w:r w:rsidR="008871EE">
        <w:rPr>
          <w:sz w:val="28"/>
        </w:rPr>
        <w:t>8</w:t>
      </w:r>
      <w:r>
        <w:rPr>
          <w:sz w:val="28"/>
        </w:rPr>
        <w:t>.2 Выдача в эксплуатацию на нужды учреждения канцелярских принадлежностей, запасных частей и хозяйственных материалов оформляется ведомостью выдачи материальных ценностей на нужды учреждения (ф. 0504210). Эта ведомость передается материальным ответственным лицом в отдел финансовой и контрактной системы. На основании ведомости главный специалист отдела финансовой и контрактной системы составляет акт на списание материальных запасов (ф. 0504230).</w:t>
      </w:r>
    </w:p>
    <w:p w:rsidR="00EF32B2" w:rsidRDefault="000A70C2">
      <w:pPr>
        <w:ind w:firstLine="720"/>
        <w:jc w:val="both"/>
        <w:rPr>
          <w:color w:val="FF0000"/>
          <w:sz w:val="28"/>
        </w:rPr>
      </w:pPr>
      <w:r>
        <w:rPr>
          <w:sz w:val="28"/>
        </w:rPr>
        <w:t xml:space="preserve">В остальных случаях материальные запасы списываются по Акту о списании материальных запасов (ф. 0504230). </w:t>
      </w:r>
    </w:p>
    <w:p w:rsidR="00EF32B2" w:rsidRDefault="000A70C2">
      <w:pPr>
        <w:ind w:firstLine="720"/>
        <w:jc w:val="both"/>
        <w:rPr>
          <w:sz w:val="28"/>
        </w:rPr>
      </w:pPr>
      <w:r>
        <w:rPr>
          <w:sz w:val="28"/>
        </w:rPr>
        <w:t>5.4.</w:t>
      </w:r>
      <w:r w:rsidR="008871EE">
        <w:rPr>
          <w:sz w:val="28"/>
        </w:rPr>
        <w:t>8</w:t>
      </w:r>
      <w:r>
        <w:rPr>
          <w:sz w:val="28"/>
        </w:rPr>
        <w:t>.3. Остальные материальные запасы, выданные ответственным лицам, списываются по решению комиссии по поступлению и выбытию активов на основании:</w:t>
      </w:r>
    </w:p>
    <w:p w:rsidR="00EF32B2" w:rsidRDefault="000A70C2">
      <w:pPr>
        <w:ind w:firstLine="720"/>
        <w:contextualSpacing/>
        <w:jc w:val="both"/>
        <w:rPr>
          <w:sz w:val="28"/>
        </w:rPr>
      </w:pPr>
      <w:r>
        <w:rPr>
          <w:sz w:val="28"/>
        </w:rPr>
        <w:t>путевых листов (ф. 0345001);</w:t>
      </w:r>
    </w:p>
    <w:p w:rsidR="00EF32B2" w:rsidRDefault="000A70C2">
      <w:pPr>
        <w:ind w:firstLine="720"/>
        <w:contextualSpacing/>
        <w:jc w:val="both"/>
        <w:rPr>
          <w:sz w:val="28"/>
        </w:rPr>
      </w:pPr>
      <w:r>
        <w:rPr>
          <w:sz w:val="28"/>
        </w:rPr>
        <w:t>Акта о списании материальных запасов (ф. 0504230).</w:t>
      </w:r>
    </w:p>
    <w:p w:rsidR="00EF32B2" w:rsidRDefault="000A70C2">
      <w:pPr>
        <w:ind w:firstLine="720"/>
        <w:jc w:val="both"/>
        <w:rPr>
          <w:sz w:val="28"/>
        </w:rPr>
      </w:pPr>
      <w:r>
        <w:rPr>
          <w:b/>
          <w:sz w:val="28"/>
        </w:rPr>
        <w:t>5.5. Стоимость безвозмездно полученных нефинансовых активов</w:t>
      </w:r>
    </w:p>
    <w:p w:rsidR="00EF32B2" w:rsidRDefault="000A70C2">
      <w:pPr>
        <w:ind w:firstLine="720"/>
        <w:jc w:val="both"/>
        <w:rPr>
          <w:sz w:val="28"/>
        </w:rPr>
      </w:pPr>
      <w:r>
        <w:rPr>
          <w:sz w:val="28"/>
        </w:rPr>
        <w:t>5.5.1. Данные о справедливой стоимости безвозмездно полученных нефинансовых активов должны быть подтверждены документально:</w:t>
      </w:r>
    </w:p>
    <w:p w:rsidR="00EF32B2" w:rsidRDefault="000A70C2">
      <w:pPr>
        <w:ind w:firstLine="720"/>
        <w:contextualSpacing/>
        <w:jc w:val="both"/>
        <w:rPr>
          <w:sz w:val="28"/>
        </w:rPr>
      </w:pPr>
      <w:r>
        <w:rPr>
          <w:sz w:val="28"/>
        </w:rPr>
        <w:lastRenderedPageBreak/>
        <w:t>справками (другими подтверждающими документами) Росстата, актами приема передачи;</w:t>
      </w:r>
    </w:p>
    <w:p w:rsidR="00EF32B2" w:rsidRDefault="000A70C2">
      <w:pPr>
        <w:ind w:firstLine="720"/>
        <w:contextualSpacing/>
        <w:jc w:val="both"/>
        <w:rPr>
          <w:sz w:val="28"/>
        </w:rPr>
      </w:pPr>
      <w:r>
        <w:rPr>
          <w:sz w:val="28"/>
        </w:rPr>
        <w:t>прайс-листами заводов-изготовителей;</w:t>
      </w:r>
    </w:p>
    <w:p w:rsidR="00EF32B2" w:rsidRDefault="000A70C2">
      <w:pPr>
        <w:ind w:firstLine="720"/>
        <w:contextualSpacing/>
        <w:jc w:val="both"/>
        <w:rPr>
          <w:sz w:val="28"/>
        </w:rPr>
      </w:pPr>
      <w:r>
        <w:rPr>
          <w:sz w:val="28"/>
        </w:rPr>
        <w:t>справками (другими подтверждающими документами) оценщиков;</w:t>
      </w:r>
    </w:p>
    <w:p w:rsidR="00EF32B2" w:rsidRDefault="000A70C2">
      <w:pPr>
        <w:ind w:firstLine="720"/>
        <w:jc w:val="both"/>
        <w:rPr>
          <w:sz w:val="28"/>
        </w:rPr>
      </w:pPr>
      <w:r>
        <w:rPr>
          <w:sz w:val="28"/>
        </w:rPr>
        <w:t>информацией, размещенной в СМИ, и т. д.</w:t>
      </w:r>
    </w:p>
    <w:p w:rsidR="00EF32B2" w:rsidRDefault="000A70C2">
      <w:pPr>
        <w:ind w:firstLine="720"/>
        <w:jc w:val="both"/>
        <w:rPr>
          <w:sz w:val="28"/>
        </w:rPr>
      </w:pPr>
      <w:r>
        <w:rPr>
          <w:sz w:val="28"/>
        </w:rPr>
        <w:t>В случаях невозможности документального подтверждения стоимость определяется экспертным путем.</w:t>
      </w:r>
    </w:p>
    <w:p w:rsidR="00EF32B2" w:rsidRDefault="000A70C2">
      <w:pPr>
        <w:ind w:firstLine="720"/>
        <w:jc w:val="both"/>
        <w:rPr>
          <w:sz w:val="28"/>
        </w:rPr>
      </w:pPr>
      <w:r>
        <w:rPr>
          <w:b/>
          <w:sz w:val="28"/>
        </w:rPr>
        <w:t>5.6. Расчеты по доходам</w:t>
      </w:r>
    </w:p>
    <w:p w:rsidR="00EF32B2" w:rsidRDefault="000A70C2">
      <w:pPr>
        <w:ind w:firstLine="720"/>
        <w:jc w:val="both"/>
        <w:rPr>
          <w:sz w:val="28"/>
        </w:rPr>
      </w:pPr>
      <w:r>
        <w:rPr>
          <w:sz w:val="28"/>
        </w:rPr>
        <w:t xml:space="preserve">5.6.1. Учреждение осуществляет бюджетные полномочия администратора доходов бюджета. Порядок </w:t>
      </w:r>
      <w:proofErr w:type="gramStart"/>
      <w:r>
        <w:rPr>
          <w:sz w:val="28"/>
        </w:rPr>
        <w:t>осуществления полномочий администратора доходов бюджета</w:t>
      </w:r>
      <w:proofErr w:type="gramEnd"/>
      <w:r>
        <w:rPr>
          <w:sz w:val="28"/>
        </w:rPr>
        <w:t xml:space="preserve"> определяется в соответствии с бюджетным законодательством и нормативными документами ведомства.</w:t>
      </w:r>
    </w:p>
    <w:p w:rsidR="00EF32B2" w:rsidRDefault="000A70C2">
      <w:pPr>
        <w:ind w:firstLine="720"/>
        <w:jc w:val="both"/>
        <w:rPr>
          <w:sz w:val="28"/>
        </w:rPr>
      </w:pPr>
      <w:r>
        <w:rPr>
          <w:sz w:val="28"/>
        </w:rPr>
        <w:t xml:space="preserve">Перечень </w:t>
      </w:r>
      <w:proofErr w:type="spellStart"/>
      <w:r>
        <w:rPr>
          <w:sz w:val="28"/>
        </w:rPr>
        <w:t>администрируемых</w:t>
      </w:r>
      <w:proofErr w:type="spellEnd"/>
      <w:r>
        <w:rPr>
          <w:sz w:val="28"/>
        </w:rPr>
        <w:t xml:space="preserve"> доходов утверждается главным администратором доходов бюджета (вышестоящим ведомством).</w:t>
      </w:r>
    </w:p>
    <w:p w:rsidR="00353FF1" w:rsidRDefault="000A70C2" w:rsidP="00353FF1">
      <w:pPr>
        <w:ind w:firstLine="720"/>
        <w:jc w:val="both"/>
        <w:rPr>
          <w:sz w:val="28"/>
        </w:rPr>
      </w:pPr>
      <w:r>
        <w:rPr>
          <w:sz w:val="28"/>
        </w:rPr>
        <w:t xml:space="preserve">Поступление и начисление </w:t>
      </w:r>
      <w:proofErr w:type="spellStart"/>
      <w:r>
        <w:rPr>
          <w:sz w:val="28"/>
        </w:rPr>
        <w:t>администрируемых</w:t>
      </w:r>
      <w:proofErr w:type="spellEnd"/>
      <w:r>
        <w:rPr>
          <w:sz w:val="28"/>
        </w:rPr>
        <w:t xml:space="preserve"> доходов отражается в бюджетном учете по мере совершений операций на основании первичных документов.</w:t>
      </w:r>
    </w:p>
    <w:p w:rsidR="00353FF1" w:rsidRDefault="000A70C2" w:rsidP="00353FF1">
      <w:pPr>
        <w:ind w:firstLine="720"/>
        <w:jc w:val="both"/>
        <w:rPr>
          <w:sz w:val="28"/>
        </w:rPr>
      </w:pPr>
      <w:r>
        <w:rPr>
          <w:sz w:val="28"/>
        </w:rPr>
        <w:t>5.6.2. В случае оказание услуг населению (физическим лицам) учреждение использует </w:t>
      </w:r>
      <w:proofErr w:type="spellStart"/>
      <w:r w:rsidR="00EC259E">
        <w:fldChar w:fldCharType="begin"/>
      </w:r>
      <w:r w:rsidR="00EC259E">
        <w:instrText>HYPERLINK "https://www.atol.ru/catalog/kontrolno-kassovaya-tekhnika/"</w:instrText>
      </w:r>
      <w:r w:rsidR="00EC259E">
        <w:fldChar w:fldCharType="separate"/>
      </w:r>
      <w:r>
        <w:rPr>
          <w:rStyle w:val="af3"/>
          <w:color w:val="000000"/>
          <w:sz w:val="28"/>
          <w:u w:val="none"/>
        </w:rPr>
        <w:t>онлайн-касс</w:t>
      </w:r>
      <w:r w:rsidR="00EC259E">
        <w:fldChar w:fldCharType="end"/>
      </w:r>
      <w:r>
        <w:rPr>
          <w:sz w:val="28"/>
        </w:rPr>
        <w:t>у</w:t>
      </w:r>
      <w:proofErr w:type="spellEnd"/>
      <w:r>
        <w:rPr>
          <w:sz w:val="28"/>
        </w:rPr>
        <w:t xml:space="preserve"> (ККТ), в соответствии  с Федеральным законом № 54-ФЗ от 22.05.2003. Перед началом осуществления расчетов с применением ККТ формируется отчет об открытии смены, а по окончанию осуществления расчетов – отчет о закрытии смены. При этом кассовый чек (бланк строгой отчетности) не может быть сформирован позднее чем через 24 часа с момента формирования отчета об открытии смены.</w:t>
      </w:r>
    </w:p>
    <w:p w:rsidR="00353FF1" w:rsidRDefault="000A70C2" w:rsidP="00353FF1">
      <w:pPr>
        <w:ind w:firstLine="720"/>
        <w:jc w:val="both"/>
        <w:rPr>
          <w:color w:val="FF0000"/>
          <w:sz w:val="28"/>
        </w:rPr>
      </w:pPr>
      <w:r>
        <w:rPr>
          <w:sz w:val="28"/>
        </w:rPr>
        <w:t>5.6.3. К доходам будущих периодов учреждения относится доходы по операциям реализации имуществ</w:t>
      </w:r>
      <w:r w:rsidR="005619BA">
        <w:rPr>
          <w:sz w:val="28"/>
        </w:rPr>
        <w:t>о</w:t>
      </w:r>
      <w:r>
        <w:rPr>
          <w:sz w:val="28"/>
        </w:rPr>
        <w:t xml:space="preserve"> казны, проданное с рассрочкой платежа.</w:t>
      </w:r>
      <w:r>
        <w:rPr>
          <w:sz w:val="28"/>
        </w:rPr>
        <w:tab/>
        <w:t>Признание доходов будущих периодов осуществляется в соответствии с графиком оплаты проданного имущества на протяжении срока договора.</w:t>
      </w:r>
      <w:r>
        <w:rPr>
          <w:sz w:val="28"/>
        </w:rPr>
        <w:tab/>
        <w:t xml:space="preserve">Учет доходов будущих периодов осуществляется по видам доходов (поступлений), в разрезе договоров. </w:t>
      </w:r>
    </w:p>
    <w:p w:rsidR="00EF32B2" w:rsidRDefault="000A70C2">
      <w:pPr>
        <w:ind w:firstLine="720"/>
        <w:jc w:val="both"/>
        <w:rPr>
          <w:sz w:val="28"/>
        </w:rPr>
      </w:pPr>
      <w:r>
        <w:rPr>
          <w:b/>
          <w:sz w:val="28"/>
        </w:rPr>
        <w:t>5.7. Расчеты с подотчетными лицами</w:t>
      </w:r>
    </w:p>
    <w:p w:rsidR="00EF32B2" w:rsidRDefault="000A70C2">
      <w:pPr>
        <w:ind w:firstLine="720"/>
        <w:jc w:val="both"/>
        <w:rPr>
          <w:sz w:val="28"/>
        </w:rPr>
      </w:pPr>
      <w:r>
        <w:rPr>
          <w:sz w:val="28"/>
        </w:rPr>
        <w:t xml:space="preserve">5.7.1. Денежные средства выдаются под отчет на основании заявления материально ответственного лица, согласованного с директором. Выдача денежных средств под отчет производится путем перечисления на </w:t>
      </w:r>
      <w:proofErr w:type="spellStart"/>
      <w:r>
        <w:rPr>
          <w:sz w:val="28"/>
        </w:rPr>
        <w:t>зарплатную</w:t>
      </w:r>
      <w:proofErr w:type="spellEnd"/>
      <w:r>
        <w:rPr>
          <w:sz w:val="28"/>
        </w:rPr>
        <w:t xml:space="preserve"> карту материально ответственного лица.</w:t>
      </w:r>
    </w:p>
    <w:p w:rsidR="00353FF1" w:rsidRDefault="000A70C2">
      <w:pPr>
        <w:ind w:firstLine="720"/>
        <w:jc w:val="both"/>
        <w:rPr>
          <w:sz w:val="28"/>
        </w:rPr>
      </w:pPr>
      <w:r>
        <w:rPr>
          <w:sz w:val="28"/>
        </w:rPr>
        <w:t>5.7.2. Учреждение выдает денежные средства под отчет штатным сотрудникам</w:t>
      </w:r>
      <w:r w:rsidR="00353FF1">
        <w:rPr>
          <w:sz w:val="28"/>
        </w:rPr>
        <w:t xml:space="preserve">. </w:t>
      </w:r>
    </w:p>
    <w:p w:rsidR="00EF32B2" w:rsidRDefault="000A70C2">
      <w:pPr>
        <w:ind w:firstLine="720"/>
        <w:jc w:val="both"/>
        <w:rPr>
          <w:sz w:val="28"/>
        </w:rPr>
      </w:pPr>
      <w:r>
        <w:rPr>
          <w:sz w:val="28"/>
        </w:rPr>
        <w:t>5.7.3. Предельная сумма денежных средств, выданных под отчет (за исключением расходов на командировки), устанавливается в размере 20 000 (двадцать тысяч) руб</w:t>
      </w:r>
      <w:r w:rsidR="00353FF1">
        <w:rPr>
          <w:sz w:val="28"/>
        </w:rPr>
        <w:t>лей</w:t>
      </w:r>
      <w:r>
        <w:rPr>
          <w:sz w:val="28"/>
        </w:rPr>
        <w:t>.</w:t>
      </w:r>
    </w:p>
    <w:p w:rsidR="00EF32B2" w:rsidRDefault="000A70C2">
      <w:pPr>
        <w:ind w:firstLine="720"/>
        <w:jc w:val="both"/>
        <w:rPr>
          <w:sz w:val="28"/>
        </w:rPr>
      </w:pPr>
      <w:r>
        <w:rPr>
          <w:sz w:val="28"/>
        </w:rPr>
        <w:t xml:space="preserve">5.7.4. Денежные средства выдаются под отчет на хозяйственные нужды на срок, который сотрудник указал в заявлении на выдачу денежных средств под отчет, но не </w:t>
      </w:r>
      <w:proofErr w:type="gramStart"/>
      <w:r>
        <w:rPr>
          <w:sz w:val="28"/>
        </w:rPr>
        <w:t>более сорока</w:t>
      </w:r>
      <w:proofErr w:type="gramEnd"/>
      <w:r>
        <w:rPr>
          <w:sz w:val="28"/>
        </w:rPr>
        <w:t xml:space="preserve"> рабочих дней. По истечении этого срока сотрудник должен отчитаться в течение трех рабочих дней.</w:t>
      </w:r>
    </w:p>
    <w:p w:rsidR="00D06A2F" w:rsidRDefault="000A70C2" w:rsidP="00D06A2F">
      <w:pPr>
        <w:ind w:firstLine="720"/>
        <w:jc w:val="both"/>
        <w:rPr>
          <w:sz w:val="28"/>
        </w:rPr>
      </w:pPr>
      <w:r>
        <w:rPr>
          <w:sz w:val="28"/>
        </w:rPr>
        <w:t xml:space="preserve">5.7.5. </w:t>
      </w:r>
      <w:r w:rsidR="00D06A2F">
        <w:rPr>
          <w:sz w:val="28"/>
        </w:rPr>
        <w:t>Доверенности выдаются на получение товарно-материальных ценностей штатным сотрудникам, с которыми заключен договор о полной материальной ответственности.</w:t>
      </w:r>
    </w:p>
    <w:p w:rsidR="00EF32B2" w:rsidRDefault="00D06A2F" w:rsidP="00D06A2F">
      <w:pPr>
        <w:ind w:firstLine="720"/>
        <w:jc w:val="both"/>
        <w:rPr>
          <w:sz w:val="28"/>
        </w:rPr>
      </w:pPr>
      <w:r>
        <w:rPr>
          <w:sz w:val="28"/>
        </w:rPr>
        <w:lastRenderedPageBreak/>
        <w:t>При выдаче доверенности регистрируются в журнале учета выданных доверенностей</w:t>
      </w:r>
      <w:r w:rsidR="000A70C2">
        <w:rPr>
          <w:sz w:val="28"/>
        </w:rPr>
        <w:t>.</w:t>
      </w:r>
    </w:p>
    <w:p w:rsidR="00353FF1" w:rsidRDefault="000A70C2">
      <w:pPr>
        <w:ind w:firstLine="720"/>
        <w:jc w:val="both"/>
        <w:rPr>
          <w:sz w:val="28"/>
        </w:rPr>
      </w:pPr>
      <w:r>
        <w:rPr>
          <w:sz w:val="28"/>
        </w:rPr>
        <w:t>5.7.6. Авансовые отчеты брошюруются в хронологическом порядке в последний день отчетного месяца.</w:t>
      </w:r>
    </w:p>
    <w:p w:rsidR="00EF32B2" w:rsidRDefault="000A70C2">
      <w:pPr>
        <w:ind w:firstLine="720"/>
        <w:jc w:val="both"/>
        <w:rPr>
          <w:sz w:val="28"/>
        </w:rPr>
      </w:pPr>
      <w:r>
        <w:rPr>
          <w:b/>
          <w:sz w:val="28"/>
        </w:rPr>
        <w:t>5.8. Расчеты с дебиторами </w:t>
      </w:r>
    </w:p>
    <w:p w:rsidR="00EF32B2" w:rsidRDefault="000A70C2">
      <w:pPr>
        <w:ind w:firstLine="720"/>
        <w:jc w:val="both"/>
        <w:rPr>
          <w:sz w:val="28"/>
        </w:rPr>
      </w:pPr>
      <w:r>
        <w:rPr>
          <w:sz w:val="28"/>
        </w:rPr>
        <w:t>5.8.1. Учреждение администрирует поступления в бюджет на счете КБК 1.210.02.000 по правилам, установленным главным администратором доходов бюджета.</w:t>
      </w:r>
    </w:p>
    <w:p w:rsidR="00EF32B2" w:rsidRDefault="000A70C2">
      <w:pPr>
        <w:ind w:firstLine="720"/>
        <w:jc w:val="both"/>
        <w:rPr>
          <w:sz w:val="28"/>
        </w:rPr>
      </w:pPr>
      <w:r>
        <w:rPr>
          <w:sz w:val="28"/>
        </w:rPr>
        <w:t>5.8.2. Излишне полученные от плательщиков средства возвращаются на основании заявления плательщика и акта сверки с плательщиком.</w:t>
      </w:r>
    </w:p>
    <w:p w:rsidR="00EF32B2" w:rsidRDefault="000A70C2">
      <w:pPr>
        <w:ind w:firstLine="720"/>
        <w:jc w:val="both"/>
        <w:rPr>
          <w:sz w:val="28"/>
        </w:rPr>
      </w:pPr>
      <w:r>
        <w:rPr>
          <w:sz w:val="28"/>
        </w:rPr>
        <w:t>5.8.3.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EF32B2" w:rsidRDefault="000A70C2">
      <w:pPr>
        <w:ind w:firstLine="720"/>
        <w:jc w:val="both"/>
        <w:rPr>
          <w:sz w:val="28"/>
        </w:rPr>
      </w:pPr>
      <w:r>
        <w:rPr>
          <w:b/>
          <w:sz w:val="28"/>
        </w:rPr>
        <w:t>5.9. Дебиторская и кредиторская задолженность</w:t>
      </w:r>
    </w:p>
    <w:p w:rsidR="00EF32B2" w:rsidRDefault="000A70C2">
      <w:pPr>
        <w:ind w:firstLine="720"/>
        <w:jc w:val="both"/>
        <w:rPr>
          <w:sz w:val="28"/>
        </w:rPr>
      </w:pPr>
      <w:r>
        <w:rPr>
          <w:sz w:val="28"/>
        </w:rPr>
        <w:t>5.9.1.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приложение 16.</w:t>
      </w:r>
    </w:p>
    <w:p w:rsidR="00EF32B2" w:rsidRDefault="000A70C2">
      <w:pPr>
        <w:ind w:firstLine="720"/>
        <w:jc w:val="both"/>
        <w:rPr>
          <w:sz w:val="28"/>
        </w:rPr>
      </w:pPr>
      <w:r>
        <w:rPr>
          <w:sz w:val="28"/>
        </w:rPr>
        <w:t>(Основание</w:t>
      </w:r>
      <w:r>
        <w:rPr>
          <w:sz w:val="28"/>
          <w:u w:val="single"/>
        </w:rPr>
        <w:t>: п. 339</w:t>
      </w:r>
      <w:r>
        <w:rPr>
          <w:sz w:val="28"/>
        </w:rPr>
        <w:t xml:space="preserve"> Инструкции № 157н, пункт 11 СГС «Доходы»).</w:t>
      </w:r>
    </w:p>
    <w:p w:rsidR="00EF32B2" w:rsidRDefault="000A70C2">
      <w:pPr>
        <w:ind w:firstLine="720"/>
        <w:jc w:val="both"/>
        <w:rPr>
          <w:sz w:val="28"/>
        </w:rPr>
      </w:pPr>
      <w:r>
        <w:rPr>
          <w:sz w:val="28"/>
        </w:rPr>
        <w:t xml:space="preserve">5.9.2.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w:t>
      </w:r>
      <w:proofErr w:type="spellStart"/>
      <w:r>
        <w:rPr>
          <w:sz w:val="28"/>
        </w:rPr>
        <w:t>забалансовом</w:t>
      </w:r>
      <w:proofErr w:type="spellEnd"/>
      <w:r>
        <w:rPr>
          <w:sz w:val="28"/>
        </w:rPr>
        <w:t xml:space="preserve"> счете 20 «Задолженность, не востребованная кредиторами».</w:t>
      </w:r>
    </w:p>
    <w:p w:rsidR="00EF32B2" w:rsidRDefault="000A70C2">
      <w:pPr>
        <w:ind w:firstLine="720"/>
        <w:jc w:val="both"/>
        <w:rPr>
          <w:sz w:val="28"/>
        </w:rPr>
      </w:pPr>
      <w:r>
        <w:rPr>
          <w:sz w:val="28"/>
        </w:rPr>
        <w:t xml:space="preserve">(Основание: </w:t>
      </w:r>
      <w:r>
        <w:rPr>
          <w:sz w:val="28"/>
          <w:u w:val="single"/>
        </w:rPr>
        <w:t>п. 371, 372</w:t>
      </w:r>
      <w:r>
        <w:rPr>
          <w:sz w:val="28"/>
        </w:rPr>
        <w:t xml:space="preserve"> Инструкции № 157н).</w:t>
      </w:r>
    </w:p>
    <w:p w:rsidR="00EF32B2" w:rsidRDefault="000A70C2">
      <w:pPr>
        <w:ind w:firstLine="720"/>
        <w:jc w:val="both"/>
        <w:rPr>
          <w:sz w:val="28"/>
        </w:rPr>
      </w:pPr>
      <w:r>
        <w:rPr>
          <w:b/>
          <w:sz w:val="28"/>
        </w:rPr>
        <w:t>5.10. Финансовый результат</w:t>
      </w:r>
    </w:p>
    <w:p w:rsidR="00EF32B2" w:rsidRDefault="000A70C2">
      <w:pPr>
        <w:ind w:firstLine="720"/>
        <w:jc w:val="both"/>
        <w:rPr>
          <w:sz w:val="28"/>
        </w:rPr>
      </w:pPr>
      <w:r>
        <w:rPr>
          <w:sz w:val="28"/>
        </w:rPr>
        <w:t xml:space="preserve">5.10.1. Учреждение все расходы производит в соответствии с утвержденной на отчетный год бюджетной сметой. </w:t>
      </w:r>
    </w:p>
    <w:p w:rsidR="00EF32B2" w:rsidRDefault="000A70C2">
      <w:pPr>
        <w:ind w:firstLine="720"/>
        <w:jc w:val="both"/>
        <w:rPr>
          <w:sz w:val="28"/>
        </w:rPr>
      </w:pPr>
      <w:r>
        <w:rPr>
          <w:sz w:val="28"/>
        </w:rPr>
        <w:t>5.10.2. В составе расходов будущих периодов на счете КБК 1.401.50.000 «Расходы будущих периодов» отражаются:</w:t>
      </w:r>
    </w:p>
    <w:p w:rsidR="00EF32B2" w:rsidRDefault="000A70C2">
      <w:pPr>
        <w:ind w:firstLine="720"/>
        <w:contextualSpacing/>
        <w:jc w:val="both"/>
        <w:rPr>
          <w:sz w:val="28"/>
        </w:rPr>
      </w:pPr>
      <w:r>
        <w:rPr>
          <w:sz w:val="28"/>
        </w:rPr>
        <w:t xml:space="preserve">расходы на страхование имущества, </w:t>
      </w:r>
      <w:r w:rsidR="00FA5C1A">
        <w:rPr>
          <w:sz w:val="28"/>
        </w:rPr>
        <w:t xml:space="preserve">ответственности оценочной деятельности, </w:t>
      </w:r>
      <w:r>
        <w:rPr>
          <w:sz w:val="28"/>
        </w:rPr>
        <w:t>гражданской ответственности;</w:t>
      </w:r>
    </w:p>
    <w:p w:rsidR="00EF32B2" w:rsidRDefault="000A70C2">
      <w:pPr>
        <w:ind w:firstLine="720"/>
        <w:contextualSpacing/>
        <w:jc w:val="both"/>
        <w:rPr>
          <w:sz w:val="28"/>
        </w:rPr>
      </w:pPr>
      <w:r>
        <w:rPr>
          <w:sz w:val="28"/>
        </w:rPr>
        <w:t>отпускные, если сотрудник не отработал период, за который предоставили отпуск;</w:t>
      </w:r>
    </w:p>
    <w:p w:rsidR="00EF32B2" w:rsidRDefault="00FA5C1A">
      <w:pPr>
        <w:ind w:firstLine="720"/>
        <w:contextualSpacing/>
        <w:jc w:val="both"/>
        <w:rPr>
          <w:sz w:val="28"/>
        </w:rPr>
      </w:pPr>
      <w:r>
        <w:rPr>
          <w:sz w:val="28"/>
        </w:rPr>
        <w:t>расходы на приобретение неисключительного права на объект интеллектуальной собственности и другие аналогичные расходы</w:t>
      </w:r>
      <w:r w:rsidR="000A70C2">
        <w:rPr>
          <w:sz w:val="28"/>
        </w:rPr>
        <w:t>.</w:t>
      </w:r>
    </w:p>
    <w:p w:rsidR="00EF32B2" w:rsidRDefault="000A70C2">
      <w:pPr>
        <w:ind w:firstLine="720"/>
        <w:jc w:val="both"/>
        <w:rPr>
          <w:color w:val="FF0000"/>
          <w:sz w:val="28"/>
        </w:rPr>
      </w:pPr>
      <w:r>
        <w:rPr>
          <w:sz w:val="28"/>
        </w:rPr>
        <w:t xml:space="preserve">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период, к которому относятся расходы, равен сроку действия договора. </w:t>
      </w:r>
    </w:p>
    <w:p w:rsidR="00EF32B2" w:rsidRDefault="000A70C2">
      <w:pPr>
        <w:ind w:firstLine="720"/>
        <w:jc w:val="both"/>
        <w:rPr>
          <w:sz w:val="28"/>
        </w:rPr>
      </w:pPr>
      <w:r>
        <w:rPr>
          <w:sz w:val="28"/>
        </w:rPr>
        <w:t xml:space="preserve">(Основание: </w:t>
      </w:r>
      <w:r>
        <w:rPr>
          <w:sz w:val="28"/>
          <w:u w:val="single"/>
        </w:rPr>
        <w:t>п. 302, 302.1</w:t>
      </w:r>
      <w:r>
        <w:rPr>
          <w:sz w:val="28"/>
        </w:rPr>
        <w:t xml:space="preserve"> Инструкции № 157н).</w:t>
      </w:r>
    </w:p>
    <w:p w:rsidR="00EF32B2" w:rsidRDefault="000A70C2">
      <w:pPr>
        <w:ind w:firstLine="720"/>
        <w:jc w:val="both"/>
        <w:rPr>
          <w:sz w:val="28"/>
        </w:rPr>
      </w:pPr>
      <w:r>
        <w:rPr>
          <w:sz w:val="28"/>
        </w:rPr>
        <w:t>5.10.3</w:t>
      </w:r>
      <w:proofErr w:type="gramStart"/>
      <w:r>
        <w:rPr>
          <w:sz w:val="28"/>
        </w:rPr>
        <w:t> В</w:t>
      </w:r>
      <w:proofErr w:type="gramEnd"/>
      <w:r>
        <w:rPr>
          <w:sz w:val="28"/>
        </w:rPr>
        <w:t xml:space="preserve"> учреждении создаются резервы по выплатам персоналу, по искам и претензионным требованиям, по обязательствам при приемке результатов контрактов в ЕИС в сфере закупок, по гарантийному ремонту, по убыточным </w:t>
      </w:r>
      <w:r>
        <w:rPr>
          <w:sz w:val="28"/>
        </w:rPr>
        <w:lastRenderedPageBreak/>
        <w:t>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rsidR="00EF32B2" w:rsidRDefault="000A70C2">
      <w:pPr>
        <w:ind w:firstLine="720"/>
        <w:jc w:val="both"/>
        <w:rPr>
          <w:sz w:val="28"/>
        </w:rPr>
      </w:pPr>
      <w:r>
        <w:rPr>
          <w:sz w:val="28"/>
        </w:rPr>
        <w:t>5.10.3.1. Резерв расходов по выплатам персоналу. Порядок расчета резерва приведен в приложении 12.</w:t>
      </w:r>
    </w:p>
    <w:p w:rsidR="00EF32B2" w:rsidRDefault="000A70C2">
      <w:pPr>
        <w:ind w:firstLine="720"/>
        <w:jc w:val="both"/>
        <w:rPr>
          <w:sz w:val="28"/>
        </w:rPr>
      </w:pPr>
      <w:r>
        <w:rPr>
          <w:sz w:val="28"/>
        </w:rPr>
        <w:t xml:space="preserve">5.10.3.2. Резерв по искам, претензионным требованиям – в </w:t>
      </w:r>
      <w:proofErr w:type="gramStart"/>
      <w:r>
        <w:rPr>
          <w:sz w:val="28"/>
        </w:rPr>
        <w:t>случае</w:t>
      </w:r>
      <w:proofErr w:type="gramEnd"/>
      <w:r>
        <w:rPr>
          <w:sz w:val="28"/>
        </w:rPr>
        <w:t xml:space="preserve">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Pr>
          <w:sz w:val="28"/>
        </w:rPr>
        <w:t>красное</w:t>
      </w:r>
      <w:proofErr w:type="gramEnd"/>
      <w:r>
        <w:rPr>
          <w:sz w:val="28"/>
        </w:rPr>
        <w:t xml:space="preserve"> </w:t>
      </w:r>
      <w:proofErr w:type="spellStart"/>
      <w:r>
        <w:rPr>
          <w:sz w:val="28"/>
        </w:rPr>
        <w:t>сторно</w:t>
      </w:r>
      <w:proofErr w:type="spellEnd"/>
      <w:r>
        <w:rPr>
          <w:sz w:val="28"/>
        </w:rPr>
        <w:t>».</w:t>
      </w:r>
    </w:p>
    <w:p w:rsidR="00EF32B2" w:rsidRDefault="000A70C2">
      <w:pPr>
        <w:ind w:firstLine="720"/>
        <w:jc w:val="both"/>
        <w:rPr>
          <w:sz w:val="28"/>
        </w:rPr>
      </w:pPr>
      <w:r>
        <w:rPr>
          <w:sz w:val="28"/>
        </w:rPr>
        <w:t>5.10.3.3. Резерв по обязательствам, возникающим при поступлении товаров, работ, 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EF32B2" w:rsidRDefault="000A70C2">
      <w:pPr>
        <w:ind w:firstLine="720"/>
        <w:jc w:val="both"/>
        <w:rPr>
          <w:sz w:val="28"/>
        </w:rPr>
      </w:pPr>
      <w:r>
        <w:rPr>
          <w:sz w:val="28"/>
        </w:rPr>
        <w:t>Датой признания резерва в бухгалтерском учете является дата фактической поставки товара (выполнения работ, оказания услуг).</w:t>
      </w:r>
    </w:p>
    <w:p w:rsidR="00EF32B2" w:rsidRDefault="000A70C2">
      <w:pPr>
        <w:ind w:firstLine="720"/>
        <w:jc w:val="both"/>
        <w:rPr>
          <w:sz w:val="28"/>
        </w:rPr>
      </w:pPr>
      <w:r>
        <w:rPr>
          <w:sz w:val="28"/>
        </w:rPr>
        <w:t>Резерв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 на основании полученных от контрагента первичных документов (накладных, актов, УПД) и решения комиссии учреждения (ф. 0510441).</w:t>
      </w:r>
    </w:p>
    <w:p w:rsidR="00EF32B2" w:rsidRDefault="000A70C2">
      <w:pPr>
        <w:ind w:firstLine="720"/>
        <w:jc w:val="both"/>
        <w:rPr>
          <w:sz w:val="28"/>
        </w:rPr>
      </w:pPr>
      <w:r>
        <w:rPr>
          <w:sz w:val="28"/>
        </w:rPr>
        <w:t xml:space="preserve">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w:t>
      </w:r>
      <w:proofErr w:type="gramStart"/>
      <w:r>
        <w:rPr>
          <w:sz w:val="28"/>
        </w:rPr>
        <w:t>отражается на дату</w:t>
      </w:r>
      <w:proofErr w:type="gramEnd"/>
      <w:r>
        <w:rPr>
          <w:sz w:val="28"/>
        </w:rPr>
        <w:t xml:space="preserve">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EF32B2" w:rsidRDefault="000A70C2">
      <w:pPr>
        <w:ind w:firstLine="720"/>
        <w:jc w:val="both"/>
        <w:rPr>
          <w:sz w:val="28"/>
        </w:rPr>
      </w:pPr>
      <w:r>
        <w:rPr>
          <w:sz w:val="28"/>
        </w:rPr>
        <w:t xml:space="preserve">5.10.3.4. Резерв по гарантийному ремонту. Определяется на текущий год в первый рабочий день года на основе плановых показателей годовой выручки от </w:t>
      </w:r>
      <w:proofErr w:type="gramStart"/>
      <w:r>
        <w:rPr>
          <w:sz w:val="28"/>
        </w:rPr>
        <w:t>реализации</w:t>
      </w:r>
      <w:proofErr w:type="gramEnd"/>
      <w:r>
        <w:rPr>
          <w:sz w:val="28"/>
        </w:rPr>
        <w:t xml:space="preserve">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EF32B2" w:rsidRDefault="000A70C2">
      <w:pPr>
        <w:ind w:firstLine="720"/>
        <w:jc w:val="both"/>
        <w:rPr>
          <w:sz w:val="28"/>
        </w:rPr>
      </w:pPr>
      <w:r>
        <w:rPr>
          <w:sz w:val="28"/>
        </w:rPr>
        <w:t xml:space="preserve">5.10.3.5.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w:t>
      </w:r>
      <w:r>
        <w:rPr>
          <w:sz w:val="28"/>
        </w:rPr>
        <w:lastRenderedPageBreak/>
        <w:t xml:space="preserve">предполагаемыми доходами и расходами, увеличенной на сумму санкций по договору. </w:t>
      </w:r>
    </w:p>
    <w:p w:rsidR="00EF32B2" w:rsidRDefault="000A70C2">
      <w:pPr>
        <w:ind w:firstLine="720"/>
        <w:jc w:val="both"/>
        <w:rPr>
          <w:sz w:val="28"/>
        </w:rPr>
      </w:pPr>
      <w:r>
        <w:rPr>
          <w:sz w:val="28"/>
        </w:rPr>
        <w:t>5.10.3.6. Резерв на оплату обязательств, по которым нет документов, создается в последний рабочий день отчетного квартала в случае, когда на этот день в отдел финансовой и контрактной системы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EF32B2" w:rsidRDefault="000A70C2">
      <w:pPr>
        <w:ind w:firstLine="720"/>
        <w:jc w:val="both"/>
        <w:rPr>
          <w:sz w:val="28"/>
        </w:rPr>
      </w:pPr>
      <w:r>
        <w:rPr>
          <w:sz w:val="28"/>
        </w:rPr>
        <w:t xml:space="preserve">5.10.3.7. Резерв по сомнительным долгам отражается на </w:t>
      </w:r>
      <w:proofErr w:type="spellStart"/>
      <w:r>
        <w:rPr>
          <w:sz w:val="28"/>
        </w:rPr>
        <w:t>забалансовом</w:t>
      </w:r>
      <w:proofErr w:type="spellEnd"/>
      <w:r>
        <w:rPr>
          <w:sz w:val="28"/>
        </w:rPr>
        <w:t xml:space="preserve"> счете 04 и равен сумме числящейся на нем дебиторской задолженности. На балансовых счетах резерв не отражается.</w:t>
      </w:r>
    </w:p>
    <w:p w:rsidR="00EF32B2" w:rsidRDefault="000A70C2">
      <w:pPr>
        <w:ind w:firstLine="720"/>
        <w:jc w:val="both"/>
        <w:rPr>
          <w:sz w:val="28"/>
        </w:rPr>
      </w:pPr>
      <w:proofErr w:type="gramStart"/>
      <w:r>
        <w:rPr>
          <w:sz w:val="28"/>
        </w:rPr>
        <w:t xml:space="preserve">(Основание: </w:t>
      </w:r>
      <w:r>
        <w:rPr>
          <w:sz w:val="28"/>
          <w:u w:val="single"/>
        </w:rPr>
        <w:t>п. 302, 302.1</w:t>
      </w:r>
      <w:r>
        <w:rPr>
          <w:sz w:val="28"/>
        </w:rPr>
        <w:t xml:space="preserve"> Инструкция № 157н, </w:t>
      </w:r>
      <w:r>
        <w:rPr>
          <w:sz w:val="28"/>
          <w:u w:val="single"/>
        </w:rPr>
        <w:t>п. 7, 21</w:t>
      </w:r>
      <w:r>
        <w:rPr>
          <w:sz w:val="28"/>
        </w:rPr>
        <w:t xml:space="preserve"> СГС «Резервы».</w:t>
      </w:r>
      <w:proofErr w:type="gramEnd"/>
    </w:p>
    <w:p w:rsidR="00EF32B2" w:rsidRDefault="000A70C2">
      <w:pPr>
        <w:ind w:firstLine="720"/>
        <w:jc w:val="both"/>
        <w:rPr>
          <w:sz w:val="28"/>
        </w:rPr>
      </w:pPr>
      <w:r>
        <w:rPr>
          <w:b/>
          <w:sz w:val="28"/>
        </w:rPr>
        <w:t>5.11. Санкционирование расходов</w:t>
      </w:r>
    </w:p>
    <w:p w:rsidR="00EF32B2" w:rsidRDefault="000A70C2">
      <w:pPr>
        <w:ind w:firstLine="720"/>
        <w:jc w:val="both"/>
        <w:rPr>
          <w:sz w:val="28"/>
        </w:rPr>
      </w:pPr>
      <w:r>
        <w:rPr>
          <w:sz w:val="28"/>
        </w:rPr>
        <w:t>Принятие бюджетных (денежных) обязательств к учету осуществлять в пределах лимитов бюджетных обязательств в порядке, приведенном в приложении 13.</w:t>
      </w:r>
    </w:p>
    <w:p w:rsidR="00EF32B2" w:rsidRDefault="000A70C2">
      <w:pPr>
        <w:ind w:firstLine="720"/>
        <w:jc w:val="both"/>
        <w:rPr>
          <w:sz w:val="28"/>
        </w:rPr>
      </w:pPr>
      <w:r>
        <w:rPr>
          <w:b/>
          <w:sz w:val="28"/>
        </w:rPr>
        <w:t>5.12. События после отчетной даты</w:t>
      </w:r>
    </w:p>
    <w:p w:rsidR="00EF32B2" w:rsidRDefault="000A70C2">
      <w:pPr>
        <w:ind w:firstLine="720"/>
        <w:jc w:val="both"/>
        <w:rPr>
          <w:sz w:val="28"/>
          <w:highlight w:val="yellow"/>
        </w:rPr>
      </w:pPr>
      <w:r>
        <w:rPr>
          <w:sz w:val="28"/>
        </w:rPr>
        <w:t>Признание в учете и раскрытие в бюджетной отчетности событий после отчетной даты осуществляется в порядке, приведенном в приложении 14.</w:t>
      </w:r>
    </w:p>
    <w:p w:rsidR="00EF32B2" w:rsidRDefault="000A70C2">
      <w:pPr>
        <w:jc w:val="both"/>
        <w:rPr>
          <w:sz w:val="28"/>
        </w:rPr>
      </w:pPr>
      <w:r>
        <w:rPr>
          <w:b/>
          <w:sz w:val="28"/>
        </w:rPr>
        <w:t> </w:t>
      </w:r>
      <w:r>
        <w:rPr>
          <w:b/>
          <w:sz w:val="28"/>
        </w:rPr>
        <w:tab/>
      </w:r>
    </w:p>
    <w:p w:rsidR="00EF32B2" w:rsidRDefault="000A70C2">
      <w:pPr>
        <w:pStyle w:val="1"/>
        <w:numPr>
          <w:ilvl w:val="0"/>
          <w:numId w:val="1"/>
        </w:numPr>
        <w:rPr>
          <w:spacing w:val="-2"/>
          <w:sz w:val="28"/>
        </w:rPr>
      </w:pPr>
      <w:r>
        <w:rPr>
          <w:spacing w:val="-2"/>
          <w:sz w:val="28"/>
        </w:rPr>
        <w:t>Инвентаризация имущества и обязательств</w:t>
      </w:r>
    </w:p>
    <w:p w:rsidR="00EF32B2" w:rsidRDefault="000A70C2">
      <w:pPr>
        <w:ind w:firstLine="720"/>
        <w:jc w:val="both"/>
        <w:rPr>
          <w:sz w:val="28"/>
          <w:highlight w:val="yellow"/>
        </w:rPr>
      </w:pPr>
      <w:r>
        <w:rPr>
          <w:sz w:val="28"/>
        </w:rPr>
        <w:t xml:space="preserve">6.1. Инвентаризацию имущества и обязательств (в том числе числящихся на </w:t>
      </w:r>
      <w:proofErr w:type="spellStart"/>
      <w:r>
        <w:rPr>
          <w:sz w:val="28"/>
        </w:rPr>
        <w:t>забалансовых</w:t>
      </w:r>
      <w:proofErr w:type="spellEnd"/>
      <w:r>
        <w:rPr>
          <w:sz w:val="28"/>
        </w:rPr>
        <w:t xml:space="preserve">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15.</w:t>
      </w:r>
    </w:p>
    <w:p w:rsidR="00EF32B2" w:rsidRDefault="000A70C2">
      <w:pPr>
        <w:ind w:firstLine="720"/>
        <w:jc w:val="both"/>
        <w:rPr>
          <w:sz w:val="28"/>
        </w:rPr>
      </w:pPr>
      <w:r>
        <w:rPr>
          <w:sz w:val="28"/>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директора.</w:t>
      </w:r>
    </w:p>
    <w:p w:rsidR="00EF32B2" w:rsidRDefault="000A70C2">
      <w:pPr>
        <w:ind w:firstLine="720"/>
        <w:jc w:val="both"/>
        <w:rPr>
          <w:sz w:val="28"/>
        </w:rPr>
      </w:pPr>
      <w:r>
        <w:rPr>
          <w:sz w:val="28"/>
        </w:rPr>
        <w:t xml:space="preserve">(Основание: </w:t>
      </w:r>
      <w:r>
        <w:rPr>
          <w:sz w:val="28"/>
          <w:u w:val="single"/>
        </w:rPr>
        <w:t>ст. 11</w:t>
      </w:r>
      <w:r>
        <w:rPr>
          <w:sz w:val="28"/>
        </w:rPr>
        <w:t xml:space="preserve"> Закон № 402-ФЗ, раздел 5 СГС «Концептуальные основы»).</w:t>
      </w:r>
    </w:p>
    <w:p w:rsidR="00EF32B2" w:rsidRDefault="000A70C2">
      <w:pPr>
        <w:pStyle w:val="1"/>
        <w:numPr>
          <w:ilvl w:val="0"/>
          <w:numId w:val="1"/>
        </w:numPr>
        <w:rPr>
          <w:spacing w:val="-2"/>
          <w:sz w:val="28"/>
        </w:rPr>
      </w:pPr>
      <w:r>
        <w:rPr>
          <w:spacing w:val="-2"/>
          <w:sz w:val="28"/>
        </w:rPr>
        <w:t>Порядок организации и обеспечения внутреннего финансового контроля</w:t>
      </w:r>
    </w:p>
    <w:p w:rsidR="00EF32B2" w:rsidRDefault="000A70C2">
      <w:pPr>
        <w:ind w:firstLine="720"/>
        <w:jc w:val="both"/>
        <w:rPr>
          <w:sz w:val="28"/>
        </w:rPr>
      </w:pPr>
      <w:r>
        <w:rPr>
          <w:sz w:val="28"/>
        </w:rPr>
        <w:t>7.1.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EF32B2" w:rsidRDefault="000A70C2">
      <w:pPr>
        <w:ind w:firstLine="720"/>
        <w:contextualSpacing/>
        <w:jc w:val="both"/>
        <w:rPr>
          <w:sz w:val="28"/>
        </w:rPr>
      </w:pPr>
      <w:r>
        <w:rPr>
          <w:sz w:val="28"/>
        </w:rPr>
        <w:t>директор учреждения, его заместители;</w:t>
      </w:r>
    </w:p>
    <w:p w:rsidR="00EF32B2" w:rsidRDefault="000A70C2">
      <w:pPr>
        <w:ind w:firstLine="720"/>
        <w:contextualSpacing/>
        <w:jc w:val="both"/>
        <w:rPr>
          <w:sz w:val="28"/>
        </w:rPr>
      </w:pPr>
      <w:r>
        <w:rPr>
          <w:sz w:val="28"/>
        </w:rPr>
        <w:t>начальник отдела и его сотрудники;</w:t>
      </w:r>
    </w:p>
    <w:p w:rsidR="00EF32B2" w:rsidRDefault="000A70C2">
      <w:pPr>
        <w:ind w:firstLine="720"/>
        <w:contextualSpacing/>
        <w:jc w:val="both"/>
        <w:rPr>
          <w:sz w:val="28"/>
        </w:rPr>
      </w:pPr>
      <w:r>
        <w:rPr>
          <w:sz w:val="28"/>
        </w:rPr>
        <w:t>начальник организационно-правового отдела, сотрудники отдела;</w:t>
      </w:r>
    </w:p>
    <w:p w:rsidR="00EF32B2" w:rsidRDefault="000A70C2">
      <w:pPr>
        <w:ind w:firstLine="720"/>
        <w:jc w:val="both"/>
        <w:rPr>
          <w:sz w:val="28"/>
        </w:rPr>
      </w:pPr>
      <w:r>
        <w:rPr>
          <w:sz w:val="28"/>
        </w:rPr>
        <w:t>иные должностные лица учреждения в соответствии со своими обязанностями.</w:t>
      </w:r>
    </w:p>
    <w:p w:rsidR="00EF32B2" w:rsidRDefault="000A70C2">
      <w:pPr>
        <w:ind w:firstLine="720"/>
        <w:jc w:val="both"/>
        <w:rPr>
          <w:sz w:val="28"/>
        </w:rPr>
      </w:pPr>
      <w:r>
        <w:rPr>
          <w:sz w:val="28"/>
        </w:rPr>
        <w:t>7.2. Положение о внутреннем финансовом контроле и график проведения внутренних проверок финансово-хозяйственной деятельности приведены в приложении 10.</w:t>
      </w:r>
    </w:p>
    <w:p w:rsidR="00EF32B2" w:rsidRDefault="000A70C2">
      <w:pPr>
        <w:ind w:firstLine="720"/>
        <w:jc w:val="both"/>
        <w:rPr>
          <w:sz w:val="28"/>
        </w:rPr>
      </w:pPr>
      <w:r>
        <w:rPr>
          <w:sz w:val="28"/>
        </w:rPr>
        <w:lastRenderedPageBreak/>
        <w:t xml:space="preserve">(Основание: </w:t>
      </w:r>
      <w:r>
        <w:rPr>
          <w:sz w:val="28"/>
          <w:u w:val="single"/>
        </w:rPr>
        <w:t>п. 6</w:t>
      </w:r>
      <w:r>
        <w:rPr>
          <w:sz w:val="28"/>
        </w:rPr>
        <w:t xml:space="preserve"> Инструкции № 157н).</w:t>
      </w:r>
    </w:p>
    <w:p w:rsidR="00EF32B2" w:rsidRDefault="00EF32B2">
      <w:pPr>
        <w:jc w:val="both"/>
        <w:rPr>
          <w:sz w:val="28"/>
        </w:rPr>
      </w:pPr>
    </w:p>
    <w:p w:rsidR="00EF32B2" w:rsidRDefault="000A70C2">
      <w:pPr>
        <w:jc w:val="center"/>
        <w:rPr>
          <w:b/>
          <w:color w:val="252525"/>
          <w:spacing w:val="-2"/>
          <w:sz w:val="28"/>
        </w:rPr>
      </w:pPr>
      <w:r>
        <w:rPr>
          <w:b/>
          <w:color w:val="252525"/>
          <w:spacing w:val="-2"/>
          <w:sz w:val="28"/>
        </w:rPr>
        <w:t xml:space="preserve">8. </w:t>
      </w:r>
      <w:r>
        <w:rPr>
          <w:b/>
          <w:spacing w:val="-2"/>
          <w:sz w:val="28"/>
        </w:rPr>
        <w:t>Бухгалтерская (финансовая) отчетность</w:t>
      </w:r>
    </w:p>
    <w:p w:rsidR="00EF32B2" w:rsidRDefault="00EF32B2">
      <w:pPr>
        <w:jc w:val="center"/>
        <w:rPr>
          <w:b/>
          <w:color w:val="252525"/>
          <w:spacing w:val="-2"/>
          <w:sz w:val="28"/>
        </w:rPr>
      </w:pPr>
    </w:p>
    <w:p w:rsidR="00EF32B2" w:rsidRDefault="000A70C2">
      <w:pPr>
        <w:ind w:firstLine="720"/>
        <w:jc w:val="both"/>
        <w:rPr>
          <w:sz w:val="28"/>
        </w:rPr>
      </w:pPr>
      <w:r>
        <w:rPr>
          <w:sz w:val="28"/>
        </w:rPr>
        <w:t xml:space="preserve">8.1.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 № 191н). Бюджетная отчетность представляется главному распорядителю бюджетных средств </w:t>
      </w:r>
      <w:proofErr w:type="gramStart"/>
      <w:r>
        <w:rPr>
          <w:sz w:val="28"/>
        </w:rPr>
        <w:t>в установленные им сроки с последующем представлением на бумажном носителе с сопроводительным письмом за подписью</w:t>
      </w:r>
      <w:proofErr w:type="gramEnd"/>
      <w:r>
        <w:rPr>
          <w:sz w:val="28"/>
        </w:rPr>
        <w:t xml:space="preserve"> директора и начальника отдела.  </w:t>
      </w:r>
    </w:p>
    <w:p w:rsidR="00EF32B2" w:rsidRDefault="000A70C2">
      <w:pPr>
        <w:ind w:firstLine="720"/>
        <w:jc w:val="both"/>
        <w:rPr>
          <w:sz w:val="28"/>
        </w:rPr>
      </w:pPr>
      <w:r>
        <w:rPr>
          <w:sz w:val="28"/>
        </w:rPr>
        <w:t>8.2.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EF32B2" w:rsidRDefault="000A70C2">
      <w:pPr>
        <w:ind w:firstLine="720"/>
        <w:jc w:val="both"/>
        <w:rPr>
          <w:sz w:val="28"/>
        </w:rPr>
      </w:pPr>
      <w:r>
        <w:rPr>
          <w:sz w:val="28"/>
        </w:rPr>
        <w:t xml:space="preserve">(Основание: </w:t>
      </w:r>
      <w:r>
        <w:rPr>
          <w:sz w:val="28"/>
          <w:u w:val="single"/>
        </w:rPr>
        <w:t>п. 19</w:t>
      </w:r>
      <w:r>
        <w:rPr>
          <w:sz w:val="28"/>
        </w:rPr>
        <w:t xml:space="preserve"> СГС «Отчет о движении денежных средств»).</w:t>
      </w:r>
    </w:p>
    <w:p w:rsidR="00EF32B2" w:rsidRDefault="000A70C2">
      <w:pPr>
        <w:ind w:firstLine="720"/>
        <w:jc w:val="both"/>
        <w:rPr>
          <w:sz w:val="28"/>
        </w:rPr>
      </w:pPr>
      <w:r>
        <w:rPr>
          <w:sz w:val="28"/>
        </w:rPr>
        <w:t>8.3. Бюджетная отчетность формируется и хранится в виде электронного документа в информационной системе «</w:t>
      </w:r>
      <w:proofErr w:type="spellStart"/>
      <w:r>
        <w:rPr>
          <w:sz w:val="28"/>
        </w:rPr>
        <w:t>Свод-Смарт</w:t>
      </w:r>
      <w:proofErr w:type="spellEnd"/>
      <w:r>
        <w:rPr>
          <w:sz w:val="28"/>
        </w:rPr>
        <w:t xml:space="preserve">». Бумажная копия комплекта отчетности хранится у начальника отдела. </w:t>
      </w:r>
    </w:p>
    <w:p w:rsidR="00EF32B2" w:rsidRDefault="000A70C2">
      <w:pPr>
        <w:ind w:firstLine="720"/>
        <w:jc w:val="both"/>
        <w:rPr>
          <w:sz w:val="28"/>
        </w:rPr>
      </w:pPr>
      <w:r>
        <w:rPr>
          <w:sz w:val="28"/>
        </w:rPr>
        <w:t xml:space="preserve">(Основание: </w:t>
      </w:r>
      <w:proofErr w:type="gramStart"/>
      <w:r>
        <w:rPr>
          <w:sz w:val="28"/>
        </w:rPr>
        <w:t>ч</w:t>
      </w:r>
      <w:proofErr w:type="gramEnd"/>
      <w:r>
        <w:rPr>
          <w:sz w:val="28"/>
        </w:rPr>
        <w:t>. 7.1 ст. 13 Закон № 402-ФЗ).</w:t>
      </w:r>
    </w:p>
    <w:p w:rsidR="00EF32B2" w:rsidRDefault="00EF32B2">
      <w:pPr>
        <w:jc w:val="center"/>
        <w:rPr>
          <w:b/>
          <w:color w:val="252525"/>
          <w:spacing w:val="-2"/>
          <w:sz w:val="28"/>
        </w:rPr>
      </w:pPr>
    </w:p>
    <w:p w:rsidR="00EF32B2" w:rsidRDefault="000A70C2">
      <w:pPr>
        <w:jc w:val="center"/>
        <w:rPr>
          <w:b/>
          <w:spacing w:val="-2"/>
          <w:sz w:val="28"/>
        </w:rPr>
      </w:pPr>
      <w:r>
        <w:rPr>
          <w:b/>
          <w:color w:val="252525"/>
          <w:spacing w:val="-2"/>
          <w:sz w:val="28"/>
        </w:rPr>
        <w:t>9.</w:t>
      </w:r>
      <w:r>
        <w:rPr>
          <w:b/>
          <w:spacing w:val="-2"/>
          <w:sz w:val="28"/>
        </w:rPr>
        <w:t xml:space="preserve">Порядок передачи документов бухгалтерского учета при смене </w:t>
      </w:r>
    </w:p>
    <w:p w:rsidR="00EF32B2" w:rsidRDefault="000A70C2">
      <w:pPr>
        <w:jc w:val="center"/>
        <w:rPr>
          <w:b/>
          <w:spacing w:val="-2"/>
          <w:sz w:val="28"/>
        </w:rPr>
      </w:pPr>
      <w:r>
        <w:rPr>
          <w:b/>
          <w:spacing w:val="-2"/>
          <w:sz w:val="28"/>
        </w:rPr>
        <w:t>директора и начальника отдела</w:t>
      </w:r>
    </w:p>
    <w:p w:rsidR="00EF32B2" w:rsidRDefault="00EF32B2">
      <w:pPr>
        <w:jc w:val="center"/>
        <w:rPr>
          <w:b/>
          <w:color w:val="252525"/>
          <w:spacing w:val="-2"/>
          <w:sz w:val="28"/>
        </w:rPr>
      </w:pPr>
    </w:p>
    <w:p w:rsidR="00EF32B2" w:rsidRDefault="000A70C2">
      <w:pPr>
        <w:ind w:firstLine="720"/>
        <w:jc w:val="both"/>
        <w:rPr>
          <w:sz w:val="28"/>
        </w:rPr>
      </w:pPr>
      <w:r>
        <w:rPr>
          <w:sz w:val="28"/>
        </w:rPr>
        <w:t>9.1. При смене директора или начальника отдела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отделе финансовой и контрактной системе.</w:t>
      </w:r>
    </w:p>
    <w:p w:rsidR="00EF32B2" w:rsidRDefault="000A70C2">
      <w:pPr>
        <w:ind w:firstLine="720"/>
        <w:jc w:val="both"/>
        <w:rPr>
          <w:sz w:val="28"/>
        </w:rPr>
      </w:pPr>
      <w:r>
        <w:rPr>
          <w:sz w:val="28"/>
        </w:rPr>
        <w:t>9.2. Передача бухгалтерских документов и печатей проводится на основании приказа директора учреждения.</w:t>
      </w:r>
    </w:p>
    <w:p w:rsidR="00EF32B2" w:rsidRDefault="000A70C2">
      <w:pPr>
        <w:ind w:firstLine="720"/>
        <w:jc w:val="both"/>
        <w:rPr>
          <w:sz w:val="28"/>
        </w:rPr>
      </w:pPr>
      <w:r>
        <w:rPr>
          <w:sz w:val="28"/>
        </w:rPr>
        <w:t>9.3. Передача документов бухучета, печатей и штампов осуществляется при участии комиссии, создаваемой в учреждении.</w:t>
      </w:r>
    </w:p>
    <w:p w:rsidR="00EF32B2" w:rsidRDefault="000A70C2">
      <w:pPr>
        <w:ind w:firstLine="720"/>
        <w:jc w:val="both"/>
        <w:rPr>
          <w:sz w:val="28"/>
        </w:rPr>
      </w:pPr>
      <w:r>
        <w:rPr>
          <w:sz w:val="28"/>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EF32B2" w:rsidRDefault="000A70C2">
      <w:pPr>
        <w:ind w:firstLine="720"/>
        <w:jc w:val="both"/>
        <w:rPr>
          <w:sz w:val="28"/>
        </w:rPr>
      </w:pPr>
      <w:r>
        <w:rPr>
          <w:sz w:val="28"/>
        </w:rPr>
        <w:t>Акт приема-передачи дел должен полностью отражать все существенные недостатки и нарушения в организации работы отдела финансовой и контрактной системы.</w:t>
      </w:r>
    </w:p>
    <w:p w:rsidR="00EF32B2" w:rsidRDefault="000A70C2">
      <w:pPr>
        <w:ind w:firstLine="720"/>
        <w:jc w:val="both"/>
        <w:rPr>
          <w:sz w:val="28"/>
        </w:rPr>
      </w:pPr>
      <w:r>
        <w:rPr>
          <w:sz w:val="28"/>
        </w:rPr>
        <w:t>Акт приема-передачи подписывается уполномоченным лицом, принимающим дела, и членами комиссии.</w:t>
      </w:r>
    </w:p>
    <w:p w:rsidR="00EF32B2" w:rsidRDefault="000A70C2">
      <w:pPr>
        <w:ind w:firstLine="720"/>
        <w:jc w:val="both"/>
        <w:rPr>
          <w:sz w:val="28"/>
        </w:rPr>
      </w:pPr>
      <w:r>
        <w:rPr>
          <w:sz w:val="28"/>
        </w:rPr>
        <w:t>При необходимости члены комиссии включают в акт свои рекомендации и предложения, которые возникли при приеме-передаче дел.</w:t>
      </w:r>
    </w:p>
    <w:p w:rsidR="00EF32B2" w:rsidRDefault="000A70C2">
      <w:pPr>
        <w:ind w:firstLine="720"/>
        <w:jc w:val="both"/>
        <w:rPr>
          <w:sz w:val="28"/>
        </w:rPr>
      </w:pPr>
      <w:r>
        <w:rPr>
          <w:sz w:val="28"/>
        </w:rPr>
        <w:t>9.4.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EF32B2" w:rsidRDefault="000A70C2">
      <w:pPr>
        <w:ind w:firstLine="720"/>
        <w:jc w:val="both"/>
        <w:rPr>
          <w:sz w:val="28"/>
        </w:rPr>
      </w:pPr>
      <w:r>
        <w:rPr>
          <w:sz w:val="28"/>
        </w:rPr>
        <w:t>9.5. Передаются следующие документы:</w:t>
      </w:r>
    </w:p>
    <w:p w:rsidR="00EF32B2" w:rsidRDefault="000A70C2">
      <w:pPr>
        <w:ind w:firstLine="720"/>
        <w:contextualSpacing/>
        <w:jc w:val="both"/>
        <w:rPr>
          <w:sz w:val="28"/>
        </w:rPr>
      </w:pPr>
      <w:r>
        <w:rPr>
          <w:sz w:val="28"/>
        </w:rPr>
        <w:lastRenderedPageBreak/>
        <w:t>учетная политика со всеми приложениями;</w:t>
      </w:r>
    </w:p>
    <w:p w:rsidR="00EF32B2" w:rsidRDefault="000A70C2">
      <w:pPr>
        <w:ind w:firstLine="720"/>
        <w:contextualSpacing/>
        <w:jc w:val="both"/>
        <w:rPr>
          <w:sz w:val="28"/>
        </w:rPr>
      </w:pPr>
      <w:r>
        <w:rPr>
          <w:sz w:val="28"/>
        </w:rPr>
        <w:t>квартальные и годовые бухгалтерские отчеты и балансы, налоговые декларации;</w:t>
      </w:r>
    </w:p>
    <w:p w:rsidR="00EF32B2" w:rsidRDefault="000A70C2">
      <w:pPr>
        <w:ind w:firstLine="720"/>
        <w:contextualSpacing/>
        <w:jc w:val="both"/>
        <w:rPr>
          <w:sz w:val="28"/>
        </w:rPr>
      </w:pPr>
      <w:r>
        <w:rPr>
          <w:sz w:val="28"/>
        </w:rPr>
        <w:t>по планированию, в том числе бюджетная смета учреждения, план-график закупок, обоснования к планам;</w:t>
      </w:r>
    </w:p>
    <w:p w:rsidR="00EF32B2" w:rsidRDefault="000A70C2">
      <w:pPr>
        <w:ind w:firstLine="720"/>
        <w:contextualSpacing/>
        <w:jc w:val="both"/>
        <w:rPr>
          <w:sz w:val="28"/>
        </w:rPr>
      </w:pPr>
      <w:r>
        <w:rPr>
          <w:sz w:val="28"/>
        </w:rPr>
        <w:t>бухгалтерские регистры синтетического и аналитического учета: книги, оборотные ведомости, карточки, журналы операций;</w:t>
      </w:r>
    </w:p>
    <w:p w:rsidR="00EF32B2" w:rsidRDefault="000A70C2">
      <w:pPr>
        <w:ind w:firstLine="720"/>
        <w:contextualSpacing/>
        <w:jc w:val="both"/>
        <w:rPr>
          <w:sz w:val="28"/>
        </w:rPr>
      </w:pPr>
      <w:r>
        <w:rPr>
          <w:sz w:val="28"/>
        </w:rPr>
        <w:t>налоговые регистры;</w:t>
      </w:r>
    </w:p>
    <w:p w:rsidR="00EF32B2" w:rsidRDefault="000A70C2">
      <w:pPr>
        <w:ind w:firstLine="720"/>
        <w:contextualSpacing/>
        <w:jc w:val="both"/>
        <w:rPr>
          <w:sz w:val="28"/>
        </w:rPr>
      </w:pPr>
      <w:r>
        <w:rPr>
          <w:sz w:val="28"/>
        </w:rPr>
        <w:t>о задолженности учреждения, в том числе по уплате налогов;</w:t>
      </w:r>
    </w:p>
    <w:p w:rsidR="00EF32B2" w:rsidRDefault="000A70C2">
      <w:pPr>
        <w:ind w:firstLine="720"/>
        <w:contextualSpacing/>
        <w:jc w:val="both"/>
        <w:rPr>
          <w:sz w:val="28"/>
        </w:rPr>
      </w:pPr>
      <w:r>
        <w:rPr>
          <w:sz w:val="28"/>
        </w:rPr>
        <w:t>о состоянии лицевых счетов учреждения;</w:t>
      </w:r>
    </w:p>
    <w:p w:rsidR="00EF32B2" w:rsidRDefault="000A70C2">
      <w:pPr>
        <w:ind w:firstLine="720"/>
        <w:contextualSpacing/>
        <w:jc w:val="both"/>
        <w:rPr>
          <w:sz w:val="28"/>
        </w:rPr>
      </w:pPr>
      <w:r>
        <w:rPr>
          <w:sz w:val="28"/>
        </w:rPr>
        <w:t>по учету зарплаты и по персонифицированному учету;</w:t>
      </w:r>
    </w:p>
    <w:p w:rsidR="00EF32B2" w:rsidRDefault="000A70C2">
      <w:pPr>
        <w:ind w:left="720"/>
        <w:contextualSpacing/>
        <w:jc w:val="both"/>
        <w:rPr>
          <w:sz w:val="28"/>
        </w:rPr>
      </w:pPr>
      <w:r>
        <w:rPr>
          <w:sz w:val="28"/>
        </w:rPr>
        <w:t>по кассе: кассовые книги, журналы, расходные и приходные кассовые ордера,</w:t>
      </w:r>
      <w:r>
        <w:rPr>
          <w:sz w:val="28"/>
        </w:rPr>
        <w:br/>
        <w:t>денежные документы и т. д.;</w:t>
      </w:r>
    </w:p>
    <w:p w:rsidR="00EF32B2" w:rsidRDefault="000A70C2">
      <w:pPr>
        <w:ind w:firstLine="720"/>
        <w:contextualSpacing/>
        <w:jc w:val="both"/>
        <w:rPr>
          <w:sz w:val="28"/>
        </w:rPr>
      </w:pPr>
      <w:r>
        <w:rPr>
          <w:sz w:val="28"/>
        </w:rPr>
        <w:t>акт о состоянии кассы, составленный на основании ревизии кассы и скрепленный подписью начальника отдела;</w:t>
      </w:r>
    </w:p>
    <w:p w:rsidR="00EF32B2" w:rsidRDefault="000A70C2">
      <w:pPr>
        <w:ind w:firstLine="720"/>
        <w:contextualSpacing/>
        <w:jc w:val="both"/>
        <w:rPr>
          <w:sz w:val="28"/>
        </w:rPr>
      </w:pPr>
      <w:r>
        <w:rPr>
          <w:sz w:val="28"/>
        </w:rPr>
        <w:t>об условиях хранения и учета наличных денежных средств;</w:t>
      </w:r>
    </w:p>
    <w:p w:rsidR="00EF32B2" w:rsidRDefault="000A70C2">
      <w:pPr>
        <w:ind w:firstLine="720"/>
        <w:contextualSpacing/>
        <w:jc w:val="both"/>
        <w:rPr>
          <w:sz w:val="28"/>
        </w:rPr>
      </w:pPr>
      <w:r>
        <w:rPr>
          <w:sz w:val="28"/>
        </w:rPr>
        <w:t>договоры с поставщиками и подрядчиками, контрагентами, аренды и т. д.;</w:t>
      </w:r>
    </w:p>
    <w:p w:rsidR="00EF32B2" w:rsidRDefault="000A70C2">
      <w:pPr>
        <w:ind w:firstLine="720"/>
        <w:contextualSpacing/>
        <w:jc w:val="both"/>
        <w:rPr>
          <w:sz w:val="28"/>
        </w:rPr>
      </w:pPr>
      <w:r>
        <w:rPr>
          <w:sz w:val="28"/>
        </w:rPr>
        <w:t>договоры с покупателями услуг и работ, подрядчиками и поставщиками;</w:t>
      </w:r>
    </w:p>
    <w:p w:rsidR="00EF32B2" w:rsidRDefault="000A70C2">
      <w:pPr>
        <w:ind w:firstLine="720"/>
        <w:contextualSpacing/>
        <w:jc w:val="both"/>
        <w:rPr>
          <w:sz w:val="28"/>
        </w:rPr>
      </w:pPr>
      <w:r>
        <w:rPr>
          <w:sz w:val="28"/>
        </w:rPr>
        <w:t>учредительные документы и свидетельства: постановка на учет, присвоение номеров, внесение записей в единый реестр, коды и т. п.;</w:t>
      </w:r>
    </w:p>
    <w:p w:rsidR="00EF32B2" w:rsidRDefault="000A70C2">
      <w:pPr>
        <w:ind w:firstLine="720"/>
        <w:contextualSpacing/>
        <w:jc w:val="both"/>
        <w:rPr>
          <w:sz w:val="28"/>
        </w:rPr>
      </w:pPr>
      <w:r>
        <w:rPr>
          <w:sz w:val="28"/>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EF32B2" w:rsidRDefault="000A70C2">
      <w:pPr>
        <w:ind w:firstLine="720"/>
        <w:contextualSpacing/>
        <w:jc w:val="both"/>
        <w:rPr>
          <w:sz w:val="28"/>
        </w:rPr>
      </w:pPr>
      <w:r>
        <w:rPr>
          <w:sz w:val="28"/>
        </w:rPr>
        <w:t>об основных средствах, нематериальных активах и товарно-материальных ценностях;</w:t>
      </w:r>
    </w:p>
    <w:p w:rsidR="00EF32B2" w:rsidRDefault="000A70C2">
      <w:pPr>
        <w:ind w:firstLine="720"/>
        <w:contextualSpacing/>
        <w:jc w:val="both"/>
        <w:rPr>
          <w:sz w:val="28"/>
        </w:rPr>
      </w:pPr>
      <w:r>
        <w:rPr>
          <w:sz w:val="28"/>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EF32B2" w:rsidRDefault="000A70C2">
      <w:pPr>
        <w:ind w:firstLine="720"/>
        <w:contextualSpacing/>
        <w:jc w:val="both"/>
        <w:rPr>
          <w:sz w:val="28"/>
        </w:rPr>
      </w:pPr>
      <w:r>
        <w:rPr>
          <w:sz w:val="28"/>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EF32B2" w:rsidRDefault="000A70C2">
      <w:pPr>
        <w:ind w:firstLine="720"/>
        <w:contextualSpacing/>
        <w:jc w:val="both"/>
        <w:rPr>
          <w:sz w:val="28"/>
        </w:rPr>
      </w:pPr>
      <w:r>
        <w:rPr>
          <w:sz w:val="28"/>
        </w:rPr>
        <w:t>акты ревизий и проверок;</w:t>
      </w:r>
    </w:p>
    <w:p w:rsidR="00EF32B2" w:rsidRDefault="000A70C2">
      <w:pPr>
        <w:ind w:firstLine="720"/>
        <w:contextualSpacing/>
        <w:jc w:val="both"/>
        <w:rPr>
          <w:sz w:val="28"/>
        </w:rPr>
      </w:pPr>
      <w:r>
        <w:rPr>
          <w:sz w:val="28"/>
        </w:rPr>
        <w:t>материалы о недостачах и хищениях, переданных и не переданных в правоохранительные органы;</w:t>
      </w:r>
    </w:p>
    <w:p w:rsidR="00EF32B2" w:rsidRDefault="000A70C2">
      <w:pPr>
        <w:ind w:firstLine="720"/>
        <w:jc w:val="both"/>
        <w:rPr>
          <w:sz w:val="28"/>
        </w:rPr>
      </w:pPr>
      <w:r>
        <w:rPr>
          <w:sz w:val="28"/>
        </w:rPr>
        <w:t>иная бухгалтерская документация, свидетельствующая о деятельности учреждения.</w:t>
      </w:r>
    </w:p>
    <w:p w:rsidR="00EF32B2" w:rsidRDefault="000A70C2">
      <w:pPr>
        <w:ind w:firstLine="720"/>
        <w:jc w:val="both"/>
        <w:rPr>
          <w:sz w:val="28"/>
        </w:rPr>
      </w:pPr>
      <w:r>
        <w:rPr>
          <w:sz w:val="28"/>
        </w:rPr>
        <w:t>9.6. При подписании акта приема-передачи при наличии возражений по пунктам акта директора и (или) уполномоченное лицо излагают их в письменной форме в присутствии комиссии.</w:t>
      </w:r>
    </w:p>
    <w:p w:rsidR="00EF32B2" w:rsidRDefault="000A70C2">
      <w:pPr>
        <w:ind w:firstLine="720"/>
        <w:jc w:val="both"/>
        <w:rPr>
          <w:sz w:val="28"/>
        </w:rPr>
      </w:pPr>
      <w:r>
        <w:rPr>
          <w:sz w:val="28"/>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9053A2" w:rsidRDefault="009053A2" w:rsidP="009053A2">
      <w:pPr>
        <w:ind w:firstLine="720"/>
        <w:jc w:val="both"/>
        <w:rPr>
          <w:sz w:val="28"/>
        </w:rPr>
      </w:pPr>
      <w:r>
        <w:rPr>
          <w:sz w:val="28"/>
        </w:rPr>
        <w:t>9.7. Акт приема-передачи оформляется в последний рабочий день увольняемого лица в учреждении.</w:t>
      </w:r>
    </w:p>
    <w:p w:rsidR="009053A2" w:rsidRDefault="009053A2" w:rsidP="009053A2">
      <w:pPr>
        <w:ind w:firstLine="720"/>
        <w:jc w:val="both"/>
        <w:rPr>
          <w:sz w:val="28"/>
        </w:rPr>
      </w:pPr>
      <w:r>
        <w:rPr>
          <w:sz w:val="28"/>
        </w:rPr>
        <w:lastRenderedPageBreak/>
        <w:t>9.8. Акт приема-передачи дел составляются в трех экземплярах: 1-й экземпляр – учредителю (директору учреждения, если увольняется начальник отдела), 2-й экземпляр – уволенному лицу, 3-й экземпляр – уполномоченному лицу, которое принимает дела.</w:t>
      </w:r>
    </w:p>
    <w:p w:rsidR="009053A2" w:rsidRDefault="009053A2" w:rsidP="009053A2">
      <w:pPr>
        <w:ind w:firstLine="720"/>
        <w:jc w:val="both"/>
        <w:rPr>
          <w:sz w:val="28"/>
        </w:rPr>
      </w:pPr>
    </w:p>
    <w:sectPr w:rsidR="009053A2" w:rsidSect="00EF32B2">
      <w:headerReference w:type="default" r:id="rId93"/>
      <w:footerReference w:type="default" r:id="rId94"/>
      <w:pgSz w:w="11907" w:h="16840"/>
      <w:pgMar w:top="851" w:right="851" w:bottom="851" w:left="1134" w:header="284" w:footer="0" w:gutter="0"/>
      <w:pgNumType w:start="3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C1A" w:rsidRDefault="00FA5C1A" w:rsidP="00EF32B2">
      <w:r>
        <w:separator/>
      </w:r>
    </w:p>
  </w:endnote>
  <w:endnote w:type="continuationSeparator" w:id="0">
    <w:p w:rsidR="00FA5C1A" w:rsidRDefault="00FA5C1A" w:rsidP="00EF3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panose1 w:val="02020603050405020304"/>
    <w:charset w:val="CC"/>
    <w:family w:val="roman"/>
    <w:pitch w:val="variable"/>
    <w:sig w:usb0="800006FF" w:usb1="0000285A" w:usb2="00000000" w:usb3="00000000" w:csb0="00000015"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C1A" w:rsidRDefault="00FA5C1A">
    <w:pPr>
      <w:pStyle w:val="a9"/>
      <w:ind w:right="360" w:firstLine="360"/>
    </w:pPr>
  </w:p>
  <w:p w:rsidR="00FA5C1A" w:rsidRDefault="00FA5C1A">
    <w:pPr>
      <w:pStyle w:val="a9"/>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C1A" w:rsidRDefault="00FA5C1A" w:rsidP="00EF32B2">
      <w:r>
        <w:separator/>
      </w:r>
    </w:p>
  </w:footnote>
  <w:footnote w:type="continuationSeparator" w:id="0">
    <w:p w:rsidR="00FA5C1A" w:rsidRDefault="00FA5C1A" w:rsidP="00EF3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C1A" w:rsidRDefault="00FA5C1A">
    <w:pPr>
      <w:pStyle w:val="af"/>
      <w:tabs>
        <w:tab w:val="left" w:pos="30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D1172"/>
    <w:multiLevelType w:val="multilevel"/>
    <w:tmpl w:val="F468DBAA"/>
    <w:lvl w:ilvl="0">
      <w:start w:val="1"/>
      <w:numFmt w:val="decimal"/>
      <w:pStyle w:val="1"/>
      <w:lvlText w:val="%1."/>
      <w:lvlJc w:val="left"/>
    </w:lvl>
    <w:lvl w:ilvl="1">
      <w:start w:val="1"/>
      <w:numFmt w:val="decimal"/>
      <w:pStyle w:val="2"/>
      <w:lvlText w:val="%1.%2."/>
      <w:lvlJc w:val="left"/>
    </w:lvl>
    <w:lvl w:ilvl="2">
      <w:start w:val="1"/>
      <w:numFmt w:val="decimal"/>
      <w:pStyle w:val="3"/>
      <w:lvlText w:val="%1.%2.%3."/>
      <w:lvlJc w:val="left"/>
    </w:lvl>
    <w:lvl w:ilvl="3">
      <w:start w:val="1"/>
      <w:numFmt w:val="decimal"/>
      <w:pStyle w:val="4"/>
      <w:lvlText w:val="%1.%2.%3.%4."/>
      <w:lvlJc w:val="left"/>
    </w:lvl>
    <w:lvl w:ilvl="4">
      <w:start w:val="1"/>
      <w:numFmt w:val="decimal"/>
      <w:pStyle w:val="5"/>
      <w:lvlText w:val="%1.%2.%3.%4.%5."/>
      <w:lvlJc w:val="left"/>
    </w:lvl>
    <w:lvl w:ilvl="5">
      <w:start w:val="1"/>
      <w:numFmt w:val="decimal"/>
      <w:pStyle w:val="6"/>
      <w:lvlText w:val="%1.%2.%3.%4.%5.%6."/>
      <w:lvlJc w:val="left"/>
    </w:lvl>
    <w:lvl w:ilvl="6">
      <w:start w:val="1"/>
      <w:numFmt w:val="decimal"/>
      <w:pStyle w:val="7"/>
      <w:lvlText w:val="%1.%2.%3.%4.%5.%6.%7."/>
      <w:lvlJc w:val="left"/>
    </w:lvl>
    <w:lvl w:ilvl="7">
      <w:start w:val="1"/>
      <w:numFmt w:val="decimal"/>
      <w:pStyle w:val="8"/>
      <w:lvlText w:val="%1.%2.%3.%4.%5.%6.%7.%8."/>
      <w:lvlJc w:val="left"/>
    </w:lvl>
    <w:lvl w:ilvl="8">
      <w:start w:val="1"/>
      <w:numFmt w:val="decimal"/>
      <w:pStyle w:val="9"/>
      <w:lvlText w:val="%1.%2.%3.%4.%5.%6.%7.%8.%9."/>
      <w:lvlJc w:val="left"/>
    </w:lvl>
  </w:abstractNum>
  <w:abstractNum w:abstractNumId="1">
    <w:nsid w:val="536E68B8"/>
    <w:multiLevelType w:val="multilevel"/>
    <w:tmpl w:val="725822FC"/>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footnotePr>
    <w:footnote w:id="-1"/>
    <w:footnote w:id="0"/>
  </w:footnotePr>
  <w:endnotePr>
    <w:endnote w:id="-1"/>
    <w:endnote w:id="0"/>
  </w:endnotePr>
  <w:compat/>
  <w:rsids>
    <w:rsidRoot w:val="00EF32B2"/>
    <w:rsid w:val="000A70C2"/>
    <w:rsid w:val="001411C5"/>
    <w:rsid w:val="001E6993"/>
    <w:rsid w:val="002A4653"/>
    <w:rsid w:val="00353FF1"/>
    <w:rsid w:val="00495169"/>
    <w:rsid w:val="00544E01"/>
    <w:rsid w:val="005619BA"/>
    <w:rsid w:val="008860DE"/>
    <w:rsid w:val="008871EE"/>
    <w:rsid w:val="009053A2"/>
    <w:rsid w:val="00A65A43"/>
    <w:rsid w:val="00D06A2F"/>
    <w:rsid w:val="00EC259E"/>
    <w:rsid w:val="00EF32B2"/>
    <w:rsid w:val="00FA5C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0"/>
    <w:qFormat/>
    <w:rsid w:val="00EF32B2"/>
  </w:style>
  <w:style w:type="paragraph" w:styleId="1">
    <w:name w:val="heading 1"/>
    <w:basedOn w:val="a"/>
    <w:next w:val="a"/>
    <w:link w:val="11"/>
    <w:uiPriority w:val="9"/>
    <w:qFormat/>
    <w:rsid w:val="00EF32B2"/>
    <w:pPr>
      <w:keepNext/>
      <w:keepLines/>
      <w:numPr>
        <w:numId w:val="2"/>
      </w:numPr>
      <w:spacing w:before="240" w:after="120" w:line="276" w:lineRule="auto"/>
      <w:jc w:val="center"/>
      <w:outlineLvl w:val="0"/>
    </w:pPr>
    <w:rPr>
      <w:b/>
      <w:sz w:val="24"/>
    </w:rPr>
  </w:style>
  <w:style w:type="paragraph" w:styleId="2">
    <w:name w:val="heading 2"/>
    <w:basedOn w:val="a"/>
    <w:next w:val="a"/>
    <w:link w:val="20"/>
    <w:uiPriority w:val="9"/>
    <w:qFormat/>
    <w:rsid w:val="00EF32B2"/>
    <w:pPr>
      <w:numPr>
        <w:ilvl w:val="1"/>
        <w:numId w:val="2"/>
      </w:numPr>
      <w:spacing w:before="120" w:after="120" w:line="276" w:lineRule="auto"/>
      <w:ind w:firstLine="482"/>
      <w:jc w:val="both"/>
      <w:outlineLvl w:val="1"/>
    </w:pPr>
    <w:rPr>
      <w:sz w:val="22"/>
    </w:rPr>
  </w:style>
  <w:style w:type="paragraph" w:styleId="3">
    <w:name w:val="heading 3"/>
    <w:basedOn w:val="a"/>
    <w:next w:val="a"/>
    <w:link w:val="30"/>
    <w:uiPriority w:val="9"/>
    <w:qFormat/>
    <w:rsid w:val="00EF32B2"/>
    <w:pPr>
      <w:numPr>
        <w:ilvl w:val="2"/>
        <w:numId w:val="2"/>
      </w:numPr>
      <w:spacing w:before="120" w:after="120" w:line="276" w:lineRule="auto"/>
      <w:ind w:firstLine="482"/>
      <w:jc w:val="both"/>
      <w:outlineLvl w:val="2"/>
    </w:pPr>
    <w:rPr>
      <w:sz w:val="22"/>
    </w:rPr>
  </w:style>
  <w:style w:type="paragraph" w:styleId="4">
    <w:name w:val="heading 4"/>
    <w:basedOn w:val="a"/>
    <w:next w:val="a"/>
    <w:link w:val="40"/>
    <w:uiPriority w:val="9"/>
    <w:qFormat/>
    <w:rsid w:val="00EF32B2"/>
    <w:pPr>
      <w:numPr>
        <w:ilvl w:val="3"/>
        <w:numId w:val="2"/>
      </w:numPr>
      <w:spacing w:before="120" w:after="120" w:line="276" w:lineRule="auto"/>
      <w:ind w:firstLine="482"/>
      <w:jc w:val="both"/>
      <w:outlineLvl w:val="3"/>
    </w:pPr>
    <w:rPr>
      <w:sz w:val="22"/>
    </w:rPr>
  </w:style>
  <w:style w:type="paragraph" w:styleId="5">
    <w:name w:val="heading 5"/>
    <w:basedOn w:val="a"/>
    <w:next w:val="a"/>
    <w:link w:val="50"/>
    <w:uiPriority w:val="9"/>
    <w:qFormat/>
    <w:rsid w:val="00EF32B2"/>
    <w:pPr>
      <w:keepNext/>
      <w:keepLines/>
      <w:numPr>
        <w:ilvl w:val="4"/>
        <w:numId w:val="2"/>
      </w:numPr>
      <w:spacing w:before="200" w:line="276" w:lineRule="auto"/>
      <w:ind w:firstLine="482"/>
      <w:jc w:val="both"/>
      <w:outlineLvl w:val="4"/>
    </w:pPr>
    <w:rPr>
      <w:rFonts w:ascii="Cambria" w:hAnsi="Cambria"/>
      <w:sz w:val="22"/>
    </w:rPr>
  </w:style>
  <w:style w:type="paragraph" w:styleId="6">
    <w:name w:val="heading 6"/>
    <w:basedOn w:val="a"/>
    <w:next w:val="a"/>
    <w:link w:val="60"/>
    <w:uiPriority w:val="9"/>
    <w:qFormat/>
    <w:rsid w:val="00EF32B2"/>
    <w:pPr>
      <w:keepNext/>
      <w:keepLines/>
      <w:numPr>
        <w:ilvl w:val="5"/>
        <w:numId w:val="2"/>
      </w:numPr>
      <w:spacing w:before="200" w:line="276" w:lineRule="auto"/>
      <w:ind w:firstLine="482"/>
      <w:jc w:val="both"/>
      <w:outlineLvl w:val="5"/>
    </w:pPr>
    <w:rPr>
      <w:rFonts w:ascii="Cambria" w:hAnsi="Cambria"/>
      <w:i/>
      <w:color w:val="243F60"/>
      <w:sz w:val="22"/>
    </w:rPr>
  </w:style>
  <w:style w:type="paragraph" w:styleId="7">
    <w:name w:val="heading 7"/>
    <w:basedOn w:val="a"/>
    <w:next w:val="a"/>
    <w:link w:val="70"/>
    <w:uiPriority w:val="9"/>
    <w:qFormat/>
    <w:rsid w:val="00EF32B2"/>
    <w:pPr>
      <w:keepNext/>
      <w:keepLines/>
      <w:numPr>
        <w:ilvl w:val="6"/>
        <w:numId w:val="2"/>
      </w:numPr>
      <w:spacing w:before="200" w:line="276" w:lineRule="auto"/>
      <w:ind w:firstLine="482"/>
      <w:jc w:val="both"/>
      <w:outlineLvl w:val="6"/>
    </w:pPr>
    <w:rPr>
      <w:rFonts w:ascii="Cambria" w:hAnsi="Cambria"/>
      <w:i/>
      <w:color w:val="404040"/>
      <w:sz w:val="22"/>
    </w:rPr>
  </w:style>
  <w:style w:type="paragraph" w:styleId="8">
    <w:name w:val="heading 8"/>
    <w:basedOn w:val="a"/>
    <w:next w:val="a"/>
    <w:link w:val="80"/>
    <w:uiPriority w:val="9"/>
    <w:qFormat/>
    <w:rsid w:val="00EF32B2"/>
    <w:pPr>
      <w:keepNext/>
      <w:keepLines/>
      <w:numPr>
        <w:ilvl w:val="7"/>
        <w:numId w:val="2"/>
      </w:numPr>
      <w:spacing w:before="200" w:line="276" w:lineRule="auto"/>
      <w:ind w:firstLine="482"/>
      <w:jc w:val="both"/>
      <w:outlineLvl w:val="7"/>
    </w:pPr>
    <w:rPr>
      <w:rFonts w:ascii="Cambria" w:hAnsi="Cambria"/>
      <w:color w:val="4F81BD"/>
      <w:sz w:val="22"/>
    </w:rPr>
  </w:style>
  <w:style w:type="paragraph" w:styleId="9">
    <w:name w:val="heading 9"/>
    <w:basedOn w:val="a"/>
    <w:next w:val="a"/>
    <w:link w:val="90"/>
    <w:uiPriority w:val="9"/>
    <w:qFormat/>
    <w:rsid w:val="00EF32B2"/>
    <w:pPr>
      <w:keepNext/>
      <w:keepLines/>
      <w:numPr>
        <w:ilvl w:val="8"/>
        <w:numId w:val="2"/>
      </w:numPr>
      <w:spacing w:before="200" w:line="276" w:lineRule="auto"/>
      <w:ind w:firstLine="482"/>
      <w:jc w:val="both"/>
      <w:outlineLvl w:val="8"/>
    </w:pPr>
    <w:rPr>
      <w:rFonts w:ascii="Cambria" w:hAnsi="Cambria"/>
      <w:i/>
      <w:color w:val="40404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EF32B2"/>
  </w:style>
  <w:style w:type="paragraph" w:customStyle="1" w:styleId="Normal0">
    <w:name w:val="Normal_0"/>
    <w:link w:val="Normal00"/>
    <w:rsid w:val="00EF32B2"/>
    <w:rPr>
      <w:sz w:val="24"/>
    </w:rPr>
  </w:style>
  <w:style w:type="character" w:customStyle="1" w:styleId="Normal00">
    <w:name w:val="Normal_0"/>
    <w:link w:val="Normal0"/>
    <w:rsid w:val="00EF32B2"/>
    <w:rPr>
      <w:sz w:val="24"/>
    </w:rPr>
  </w:style>
  <w:style w:type="paragraph" w:styleId="21">
    <w:name w:val="toc 2"/>
    <w:next w:val="a"/>
    <w:link w:val="22"/>
    <w:uiPriority w:val="39"/>
    <w:rsid w:val="00EF32B2"/>
    <w:pPr>
      <w:ind w:left="200"/>
    </w:pPr>
    <w:rPr>
      <w:rFonts w:ascii="XO Thames" w:hAnsi="XO Thames"/>
      <w:sz w:val="28"/>
    </w:rPr>
  </w:style>
  <w:style w:type="character" w:customStyle="1" w:styleId="22">
    <w:name w:val="Оглавление 2 Знак"/>
    <w:link w:val="21"/>
    <w:rsid w:val="00EF32B2"/>
    <w:rPr>
      <w:rFonts w:ascii="XO Thames" w:hAnsi="XO Thames"/>
      <w:sz w:val="28"/>
    </w:rPr>
  </w:style>
  <w:style w:type="paragraph" w:styleId="41">
    <w:name w:val="toc 4"/>
    <w:next w:val="a"/>
    <w:link w:val="42"/>
    <w:uiPriority w:val="39"/>
    <w:rsid w:val="00EF32B2"/>
    <w:pPr>
      <w:ind w:left="600"/>
    </w:pPr>
    <w:rPr>
      <w:rFonts w:ascii="XO Thames" w:hAnsi="XO Thames"/>
      <w:sz w:val="28"/>
    </w:rPr>
  </w:style>
  <w:style w:type="character" w:customStyle="1" w:styleId="42">
    <w:name w:val="Оглавление 4 Знак"/>
    <w:link w:val="41"/>
    <w:rsid w:val="00EF32B2"/>
    <w:rPr>
      <w:rFonts w:ascii="XO Thames" w:hAnsi="XO Thames"/>
      <w:sz w:val="28"/>
    </w:rPr>
  </w:style>
  <w:style w:type="character" w:customStyle="1" w:styleId="70">
    <w:name w:val="Заголовок 7 Знак"/>
    <w:basedOn w:val="10"/>
    <w:link w:val="7"/>
    <w:rsid w:val="00EF32B2"/>
    <w:rPr>
      <w:rFonts w:ascii="Cambria" w:hAnsi="Cambria"/>
      <w:i/>
      <w:color w:val="404040"/>
      <w:sz w:val="22"/>
    </w:rPr>
  </w:style>
  <w:style w:type="paragraph" w:customStyle="1" w:styleId="a3">
    <w:name w:val="Текст сноски Знак"/>
    <w:basedOn w:val="a"/>
    <w:next w:val="a"/>
    <w:link w:val="a4"/>
    <w:rsid w:val="00EF32B2"/>
    <w:pPr>
      <w:keepNext/>
      <w:keepLines/>
      <w:spacing w:before="120" w:after="300"/>
      <w:contextualSpacing/>
      <w:jc w:val="center"/>
      <w:outlineLvl w:val="0"/>
    </w:pPr>
    <w:rPr>
      <w:b/>
      <w:spacing w:val="5"/>
      <w:sz w:val="28"/>
    </w:rPr>
  </w:style>
  <w:style w:type="character" w:customStyle="1" w:styleId="a4">
    <w:name w:val="Текст сноски Знак"/>
    <w:basedOn w:val="10"/>
    <w:link w:val="a3"/>
    <w:rsid w:val="00EF32B2"/>
    <w:rPr>
      <w:b/>
      <w:spacing w:val="5"/>
      <w:sz w:val="28"/>
    </w:rPr>
  </w:style>
  <w:style w:type="paragraph" w:styleId="a5">
    <w:name w:val="caption"/>
    <w:basedOn w:val="Normal0"/>
    <w:next w:val="Normal0"/>
    <w:link w:val="a6"/>
    <w:rsid w:val="00EF32B2"/>
    <w:pPr>
      <w:jc w:val="center"/>
    </w:pPr>
    <w:rPr>
      <w:b/>
    </w:rPr>
  </w:style>
  <w:style w:type="character" w:customStyle="1" w:styleId="a6">
    <w:name w:val="Название объекта Знак"/>
    <w:basedOn w:val="Normal00"/>
    <w:link w:val="a5"/>
    <w:rsid w:val="00EF32B2"/>
    <w:rPr>
      <w:b/>
    </w:rPr>
  </w:style>
  <w:style w:type="paragraph" w:styleId="61">
    <w:name w:val="toc 6"/>
    <w:next w:val="a"/>
    <w:link w:val="62"/>
    <w:uiPriority w:val="39"/>
    <w:rsid w:val="00EF32B2"/>
    <w:pPr>
      <w:ind w:left="1000"/>
    </w:pPr>
    <w:rPr>
      <w:rFonts w:ascii="XO Thames" w:hAnsi="XO Thames"/>
      <w:sz w:val="28"/>
    </w:rPr>
  </w:style>
  <w:style w:type="character" w:customStyle="1" w:styleId="62">
    <w:name w:val="Оглавление 6 Знак"/>
    <w:link w:val="61"/>
    <w:rsid w:val="00EF32B2"/>
    <w:rPr>
      <w:rFonts w:ascii="XO Thames" w:hAnsi="XO Thames"/>
      <w:sz w:val="28"/>
    </w:rPr>
  </w:style>
  <w:style w:type="paragraph" w:styleId="71">
    <w:name w:val="toc 7"/>
    <w:next w:val="a"/>
    <w:link w:val="72"/>
    <w:uiPriority w:val="39"/>
    <w:rsid w:val="00EF32B2"/>
    <w:pPr>
      <w:ind w:left="1200"/>
    </w:pPr>
    <w:rPr>
      <w:rFonts w:ascii="XO Thames" w:hAnsi="XO Thames"/>
      <w:sz w:val="28"/>
    </w:rPr>
  </w:style>
  <w:style w:type="character" w:customStyle="1" w:styleId="72">
    <w:name w:val="Оглавление 7 Знак"/>
    <w:link w:val="71"/>
    <w:rsid w:val="00EF32B2"/>
    <w:rPr>
      <w:rFonts w:ascii="XO Thames" w:hAnsi="XO Thames"/>
      <w:sz w:val="28"/>
    </w:rPr>
  </w:style>
  <w:style w:type="paragraph" w:styleId="a7">
    <w:name w:val="Body Text"/>
    <w:basedOn w:val="Normal0"/>
    <w:link w:val="a8"/>
    <w:rsid w:val="00EF32B2"/>
    <w:pPr>
      <w:jc w:val="both"/>
    </w:pPr>
  </w:style>
  <w:style w:type="character" w:customStyle="1" w:styleId="a8">
    <w:name w:val="Основной текст Знак"/>
    <w:basedOn w:val="Normal00"/>
    <w:link w:val="a7"/>
    <w:rsid w:val="00EF32B2"/>
  </w:style>
  <w:style w:type="paragraph" w:styleId="a9">
    <w:name w:val="footer"/>
    <w:basedOn w:val="a"/>
    <w:link w:val="aa"/>
    <w:rsid w:val="00EF32B2"/>
    <w:pPr>
      <w:tabs>
        <w:tab w:val="center" w:pos="4677"/>
        <w:tab w:val="right" w:pos="9355"/>
      </w:tabs>
    </w:pPr>
  </w:style>
  <w:style w:type="character" w:customStyle="1" w:styleId="12">
    <w:name w:val="Нижний колонтитул1"/>
    <w:basedOn w:val="Normal00"/>
    <w:link w:val="a9"/>
    <w:rsid w:val="00EF32B2"/>
  </w:style>
  <w:style w:type="paragraph" w:styleId="ab">
    <w:name w:val="List Paragraph"/>
    <w:basedOn w:val="a"/>
    <w:link w:val="ac"/>
    <w:rsid w:val="00EF32B2"/>
    <w:pPr>
      <w:spacing w:before="120" w:after="120" w:line="276" w:lineRule="auto"/>
      <w:ind w:firstLine="482"/>
      <w:contextualSpacing/>
    </w:pPr>
    <w:rPr>
      <w:sz w:val="22"/>
    </w:rPr>
  </w:style>
  <w:style w:type="character" w:customStyle="1" w:styleId="ac">
    <w:name w:val="Абзац списка Знак"/>
    <w:basedOn w:val="10"/>
    <w:link w:val="ab"/>
    <w:rsid w:val="00EF32B2"/>
    <w:rPr>
      <w:sz w:val="22"/>
    </w:rPr>
  </w:style>
  <w:style w:type="paragraph" w:customStyle="1" w:styleId="Endnote">
    <w:name w:val="Endnote"/>
    <w:link w:val="Endnote0"/>
    <w:rsid w:val="00EF32B2"/>
    <w:pPr>
      <w:ind w:firstLine="851"/>
      <w:jc w:val="both"/>
    </w:pPr>
    <w:rPr>
      <w:rFonts w:ascii="XO Thames" w:hAnsi="XO Thames"/>
      <w:sz w:val="22"/>
    </w:rPr>
  </w:style>
  <w:style w:type="character" w:customStyle="1" w:styleId="Endnote0">
    <w:name w:val="Endnote"/>
    <w:link w:val="Endnote"/>
    <w:rsid w:val="00EF32B2"/>
    <w:rPr>
      <w:rFonts w:ascii="XO Thames" w:hAnsi="XO Thames"/>
      <w:sz w:val="22"/>
    </w:rPr>
  </w:style>
  <w:style w:type="character" w:customStyle="1" w:styleId="30">
    <w:name w:val="Заголовок 3 Знак"/>
    <w:basedOn w:val="10"/>
    <w:link w:val="3"/>
    <w:rsid w:val="00EF32B2"/>
    <w:rPr>
      <w:sz w:val="22"/>
    </w:rPr>
  </w:style>
  <w:style w:type="character" w:customStyle="1" w:styleId="90">
    <w:name w:val="Заголовок 9 Знак"/>
    <w:basedOn w:val="10"/>
    <w:link w:val="9"/>
    <w:rsid w:val="00EF32B2"/>
    <w:rPr>
      <w:rFonts w:ascii="Cambria" w:hAnsi="Cambria"/>
      <w:i/>
      <w:color w:val="404040"/>
      <w:sz w:val="22"/>
    </w:rPr>
  </w:style>
  <w:style w:type="paragraph" w:styleId="ad">
    <w:name w:val="Normal (Web)"/>
    <w:basedOn w:val="a"/>
    <w:link w:val="ae"/>
    <w:rsid w:val="00EF32B2"/>
    <w:pPr>
      <w:spacing w:beforeAutospacing="1" w:afterAutospacing="1"/>
    </w:pPr>
    <w:rPr>
      <w:sz w:val="24"/>
    </w:rPr>
  </w:style>
  <w:style w:type="character" w:customStyle="1" w:styleId="ae">
    <w:name w:val="Обычный (веб) Знак"/>
    <w:basedOn w:val="10"/>
    <w:link w:val="ad"/>
    <w:rsid w:val="00EF32B2"/>
    <w:rPr>
      <w:sz w:val="24"/>
    </w:rPr>
  </w:style>
  <w:style w:type="paragraph" w:styleId="23">
    <w:name w:val="Body Text 2"/>
    <w:basedOn w:val="Normal0"/>
    <w:link w:val="24"/>
    <w:rsid w:val="00EF32B2"/>
    <w:rPr>
      <w:sz w:val="18"/>
    </w:rPr>
  </w:style>
  <w:style w:type="character" w:customStyle="1" w:styleId="24">
    <w:name w:val="Основной текст 2 Знак"/>
    <w:basedOn w:val="Normal00"/>
    <w:link w:val="23"/>
    <w:rsid w:val="00EF32B2"/>
    <w:rPr>
      <w:sz w:val="18"/>
    </w:rPr>
  </w:style>
  <w:style w:type="paragraph" w:styleId="31">
    <w:name w:val="toc 3"/>
    <w:next w:val="a"/>
    <w:link w:val="32"/>
    <w:uiPriority w:val="39"/>
    <w:rsid w:val="00EF32B2"/>
    <w:pPr>
      <w:ind w:left="400"/>
    </w:pPr>
    <w:rPr>
      <w:rFonts w:ascii="XO Thames" w:hAnsi="XO Thames"/>
      <w:sz w:val="28"/>
    </w:rPr>
  </w:style>
  <w:style w:type="character" w:customStyle="1" w:styleId="32">
    <w:name w:val="Оглавление 3 Знак"/>
    <w:link w:val="31"/>
    <w:rsid w:val="00EF32B2"/>
    <w:rPr>
      <w:rFonts w:ascii="XO Thames" w:hAnsi="XO Thames"/>
      <w:sz w:val="28"/>
    </w:rPr>
  </w:style>
  <w:style w:type="paragraph" w:styleId="af">
    <w:name w:val="header"/>
    <w:basedOn w:val="Normal0"/>
    <w:link w:val="af0"/>
    <w:rsid w:val="00EF32B2"/>
    <w:pPr>
      <w:tabs>
        <w:tab w:val="center" w:pos="4153"/>
        <w:tab w:val="right" w:pos="8306"/>
      </w:tabs>
    </w:pPr>
  </w:style>
  <w:style w:type="character" w:customStyle="1" w:styleId="13">
    <w:name w:val="Верхний колонтитул1"/>
    <w:basedOn w:val="10"/>
    <w:link w:val="af"/>
    <w:rsid w:val="00EF32B2"/>
  </w:style>
  <w:style w:type="paragraph" w:styleId="HTML">
    <w:name w:val="HTML Preformatted"/>
    <w:basedOn w:val="a"/>
    <w:link w:val="HTML0"/>
    <w:rsid w:val="00EF3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10"/>
    <w:link w:val="HTML"/>
    <w:rsid w:val="00EF32B2"/>
    <w:rPr>
      <w:rFonts w:ascii="Courier New" w:hAnsi="Courier New"/>
    </w:rPr>
  </w:style>
  <w:style w:type="character" w:customStyle="1" w:styleId="af0">
    <w:name w:val="Верхний колонтитул Знак"/>
    <w:basedOn w:val="Normal00"/>
    <w:link w:val="af"/>
    <w:rsid w:val="00EF32B2"/>
  </w:style>
  <w:style w:type="character" w:customStyle="1" w:styleId="50">
    <w:name w:val="Заголовок 5 Знак"/>
    <w:basedOn w:val="10"/>
    <w:link w:val="5"/>
    <w:rsid w:val="00EF32B2"/>
    <w:rPr>
      <w:rFonts w:ascii="Cambria" w:hAnsi="Cambria"/>
      <w:sz w:val="22"/>
    </w:rPr>
  </w:style>
  <w:style w:type="paragraph" w:customStyle="1" w:styleId="af1">
    <w:name w:val="Заголовок Знак"/>
    <w:link w:val="af2"/>
    <w:rsid w:val="00EF32B2"/>
    <w:rPr>
      <w:rFonts w:ascii="Calibri Light" w:hAnsi="Calibri Light"/>
      <w:b/>
      <w:sz w:val="32"/>
    </w:rPr>
  </w:style>
  <w:style w:type="character" w:customStyle="1" w:styleId="af2">
    <w:name w:val="Заголовок Знак"/>
    <w:link w:val="af1"/>
    <w:rsid w:val="00EF32B2"/>
    <w:rPr>
      <w:rFonts w:ascii="Calibri Light" w:hAnsi="Calibri Light"/>
      <w:b/>
      <w:sz w:val="32"/>
    </w:rPr>
  </w:style>
  <w:style w:type="paragraph" w:customStyle="1" w:styleId="14">
    <w:name w:val="Основной шрифт абзаца1"/>
    <w:link w:val="1"/>
    <w:rsid w:val="00EF32B2"/>
  </w:style>
  <w:style w:type="character" w:customStyle="1" w:styleId="11">
    <w:name w:val="Заголовок 1 Знак"/>
    <w:basedOn w:val="10"/>
    <w:link w:val="1"/>
    <w:rsid w:val="00EF32B2"/>
    <w:rPr>
      <w:b/>
      <w:sz w:val="24"/>
    </w:rPr>
  </w:style>
  <w:style w:type="paragraph" w:customStyle="1" w:styleId="15">
    <w:name w:val="Гиперссылка1"/>
    <w:link w:val="af3"/>
    <w:rsid w:val="00EF32B2"/>
    <w:rPr>
      <w:color w:val="0000FF"/>
      <w:u w:val="single"/>
    </w:rPr>
  </w:style>
  <w:style w:type="character" w:styleId="af3">
    <w:name w:val="Hyperlink"/>
    <w:link w:val="15"/>
    <w:rsid w:val="00EF32B2"/>
    <w:rPr>
      <w:color w:val="0000FF"/>
      <w:u w:val="single"/>
    </w:rPr>
  </w:style>
  <w:style w:type="paragraph" w:customStyle="1" w:styleId="Footnote">
    <w:name w:val="Footnote"/>
    <w:link w:val="Footnote0"/>
    <w:rsid w:val="00EF32B2"/>
    <w:pPr>
      <w:ind w:firstLine="851"/>
      <w:jc w:val="both"/>
    </w:pPr>
    <w:rPr>
      <w:rFonts w:ascii="XO Thames" w:hAnsi="XO Thames"/>
      <w:sz w:val="22"/>
    </w:rPr>
  </w:style>
  <w:style w:type="character" w:customStyle="1" w:styleId="Footnote0">
    <w:name w:val="Footnote"/>
    <w:link w:val="Footnote"/>
    <w:rsid w:val="00EF32B2"/>
    <w:rPr>
      <w:rFonts w:ascii="XO Thames" w:hAnsi="XO Thames"/>
      <w:sz w:val="22"/>
    </w:rPr>
  </w:style>
  <w:style w:type="character" w:customStyle="1" w:styleId="80">
    <w:name w:val="Заголовок 8 Знак"/>
    <w:basedOn w:val="10"/>
    <w:link w:val="8"/>
    <w:rsid w:val="00EF32B2"/>
    <w:rPr>
      <w:rFonts w:ascii="Cambria" w:hAnsi="Cambria"/>
      <w:color w:val="4F81BD"/>
      <w:sz w:val="22"/>
    </w:rPr>
  </w:style>
  <w:style w:type="paragraph" w:styleId="16">
    <w:name w:val="toc 1"/>
    <w:next w:val="a"/>
    <w:link w:val="17"/>
    <w:uiPriority w:val="39"/>
    <w:rsid w:val="00EF32B2"/>
    <w:rPr>
      <w:rFonts w:ascii="XO Thames" w:hAnsi="XO Thames"/>
      <w:b/>
      <w:sz w:val="28"/>
    </w:rPr>
  </w:style>
  <w:style w:type="character" w:customStyle="1" w:styleId="17">
    <w:name w:val="Оглавление 1 Знак"/>
    <w:link w:val="16"/>
    <w:rsid w:val="00EF32B2"/>
    <w:rPr>
      <w:rFonts w:ascii="XO Thames" w:hAnsi="XO Thames"/>
      <w:b/>
      <w:sz w:val="28"/>
    </w:rPr>
  </w:style>
  <w:style w:type="paragraph" w:customStyle="1" w:styleId="HeaderandFooter">
    <w:name w:val="Header and Footer"/>
    <w:link w:val="HeaderandFooter0"/>
    <w:rsid w:val="00EF32B2"/>
    <w:pPr>
      <w:jc w:val="both"/>
    </w:pPr>
    <w:rPr>
      <w:rFonts w:ascii="XO Thames" w:hAnsi="XO Thames"/>
      <w:sz w:val="28"/>
    </w:rPr>
  </w:style>
  <w:style w:type="character" w:customStyle="1" w:styleId="HeaderandFooter0">
    <w:name w:val="Header and Footer"/>
    <w:link w:val="HeaderandFooter"/>
    <w:rsid w:val="00EF32B2"/>
    <w:rPr>
      <w:rFonts w:ascii="XO Thames" w:hAnsi="XO Thames"/>
      <w:sz w:val="28"/>
    </w:rPr>
  </w:style>
  <w:style w:type="character" w:customStyle="1" w:styleId="610">
    <w:name w:val="Заголовок 61"/>
    <w:basedOn w:val="Normal00"/>
    <w:link w:val="6"/>
    <w:rsid w:val="00EF32B2"/>
    <w:rPr>
      <w:b/>
      <w:sz w:val="20"/>
    </w:rPr>
  </w:style>
  <w:style w:type="paragraph" w:styleId="91">
    <w:name w:val="toc 9"/>
    <w:next w:val="a"/>
    <w:link w:val="92"/>
    <w:uiPriority w:val="39"/>
    <w:rsid w:val="00EF32B2"/>
    <w:pPr>
      <w:ind w:left="1600"/>
    </w:pPr>
    <w:rPr>
      <w:rFonts w:ascii="XO Thames" w:hAnsi="XO Thames"/>
      <w:sz w:val="28"/>
    </w:rPr>
  </w:style>
  <w:style w:type="character" w:customStyle="1" w:styleId="92">
    <w:name w:val="Оглавление 9 Знак"/>
    <w:link w:val="91"/>
    <w:rsid w:val="00EF32B2"/>
    <w:rPr>
      <w:rFonts w:ascii="XO Thames" w:hAnsi="XO Thames"/>
      <w:sz w:val="28"/>
    </w:rPr>
  </w:style>
  <w:style w:type="character" w:customStyle="1" w:styleId="aa">
    <w:name w:val="Нижний колонтитул Знак"/>
    <w:basedOn w:val="10"/>
    <w:link w:val="a9"/>
    <w:rsid w:val="00EF32B2"/>
  </w:style>
  <w:style w:type="paragraph" w:styleId="81">
    <w:name w:val="toc 8"/>
    <w:next w:val="a"/>
    <w:link w:val="82"/>
    <w:uiPriority w:val="39"/>
    <w:rsid w:val="00EF32B2"/>
    <w:pPr>
      <w:ind w:left="1400"/>
    </w:pPr>
    <w:rPr>
      <w:rFonts w:ascii="XO Thames" w:hAnsi="XO Thames"/>
      <w:sz w:val="28"/>
    </w:rPr>
  </w:style>
  <w:style w:type="character" w:customStyle="1" w:styleId="82">
    <w:name w:val="Оглавление 8 Знак"/>
    <w:link w:val="81"/>
    <w:rsid w:val="00EF32B2"/>
    <w:rPr>
      <w:rFonts w:ascii="XO Thames" w:hAnsi="XO Thames"/>
      <w:sz w:val="28"/>
    </w:rPr>
  </w:style>
  <w:style w:type="paragraph" w:styleId="51">
    <w:name w:val="toc 5"/>
    <w:next w:val="a"/>
    <w:link w:val="52"/>
    <w:uiPriority w:val="39"/>
    <w:rsid w:val="00EF32B2"/>
    <w:pPr>
      <w:ind w:left="800"/>
    </w:pPr>
    <w:rPr>
      <w:rFonts w:ascii="XO Thames" w:hAnsi="XO Thames"/>
      <w:sz w:val="28"/>
    </w:rPr>
  </w:style>
  <w:style w:type="character" w:customStyle="1" w:styleId="52">
    <w:name w:val="Оглавление 5 Знак"/>
    <w:link w:val="51"/>
    <w:rsid w:val="00EF32B2"/>
    <w:rPr>
      <w:rFonts w:ascii="XO Thames" w:hAnsi="XO Thames"/>
      <w:sz w:val="28"/>
    </w:rPr>
  </w:style>
  <w:style w:type="paragraph" w:styleId="af4">
    <w:name w:val="Subtitle"/>
    <w:next w:val="a"/>
    <w:link w:val="af5"/>
    <w:uiPriority w:val="11"/>
    <w:qFormat/>
    <w:rsid w:val="00EF32B2"/>
    <w:pPr>
      <w:jc w:val="both"/>
    </w:pPr>
    <w:rPr>
      <w:rFonts w:ascii="XO Thames" w:hAnsi="XO Thames"/>
      <w:i/>
      <w:sz w:val="24"/>
    </w:rPr>
  </w:style>
  <w:style w:type="character" w:customStyle="1" w:styleId="af5">
    <w:name w:val="Подзаголовок Знак"/>
    <w:link w:val="af4"/>
    <w:rsid w:val="00EF32B2"/>
    <w:rPr>
      <w:rFonts w:ascii="XO Thames" w:hAnsi="XO Thames"/>
      <w:i/>
      <w:sz w:val="24"/>
    </w:rPr>
  </w:style>
  <w:style w:type="paragraph" w:styleId="af6">
    <w:name w:val="Title"/>
    <w:basedOn w:val="a"/>
    <w:next w:val="a"/>
    <w:link w:val="af7"/>
    <w:uiPriority w:val="10"/>
    <w:qFormat/>
    <w:rsid w:val="00EF32B2"/>
    <w:pPr>
      <w:spacing w:before="240" w:after="60"/>
      <w:jc w:val="center"/>
      <w:outlineLvl w:val="0"/>
    </w:pPr>
    <w:rPr>
      <w:b/>
      <w:spacing w:val="5"/>
      <w:sz w:val="28"/>
    </w:rPr>
  </w:style>
  <w:style w:type="character" w:customStyle="1" w:styleId="af7">
    <w:name w:val="Название Знак"/>
    <w:basedOn w:val="10"/>
    <w:link w:val="af6"/>
    <w:rsid w:val="00EF32B2"/>
    <w:rPr>
      <w:b/>
      <w:spacing w:val="5"/>
      <w:sz w:val="28"/>
    </w:rPr>
  </w:style>
  <w:style w:type="character" w:customStyle="1" w:styleId="40">
    <w:name w:val="Заголовок 4 Знак"/>
    <w:basedOn w:val="10"/>
    <w:link w:val="4"/>
    <w:rsid w:val="00EF32B2"/>
    <w:rPr>
      <w:sz w:val="22"/>
    </w:rPr>
  </w:style>
  <w:style w:type="character" w:customStyle="1" w:styleId="20">
    <w:name w:val="Заголовок 2 Знак"/>
    <w:basedOn w:val="10"/>
    <w:link w:val="2"/>
    <w:rsid w:val="00EF32B2"/>
    <w:rPr>
      <w:sz w:val="22"/>
    </w:rPr>
  </w:style>
  <w:style w:type="paragraph" w:styleId="af8">
    <w:name w:val="Balloon Text"/>
    <w:basedOn w:val="a"/>
    <w:link w:val="af9"/>
    <w:rsid w:val="00EF32B2"/>
    <w:rPr>
      <w:rFonts w:ascii="Tahoma" w:hAnsi="Tahoma"/>
      <w:sz w:val="16"/>
    </w:rPr>
  </w:style>
  <w:style w:type="character" w:customStyle="1" w:styleId="af9">
    <w:name w:val="Текст выноски Знак"/>
    <w:basedOn w:val="10"/>
    <w:link w:val="af8"/>
    <w:rsid w:val="00EF32B2"/>
    <w:rPr>
      <w:rFonts w:ascii="Tahoma" w:hAnsi="Tahoma"/>
      <w:sz w:val="16"/>
    </w:rPr>
  </w:style>
  <w:style w:type="character" w:customStyle="1" w:styleId="60">
    <w:name w:val="Заголовок 6 Знак"/>
    <w:basedOn w:val="10"/>
    <w:link w:val="6"/>
    <w:rsid w:val="00EF32B2"/>
    <w:rPr>
      <w:rFonts w:ascii="Cambria" w:hAnsi="Cambria"/>
      <w:i/>
      <w:color w:val="243F60"/>
      <w:sz w:val="22"/>
    </w:rPr>
  </w:style>
  <w:style w:type="table" w:styleId="afa">
    <w:name w:val="Table Grid"/>
    <w:basedOn w:val="a1"/>
    <w:rsid w:val="00EF32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21"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34"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42"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47"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50"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55"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63"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68"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76"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84"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89"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7"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71" Type="http://schemas.openxmlformats.org/officeDocument/2006/relationships/hyperlink" Target="consultantplus://offline/ref=9D8161AA42813FF2C5CEF20345109A18045E915A4D486592BF0D91A3DD55F1698951AD87C989255BD5FAE996C40691654393C4422B6702763792395C762FDDC2DF9Fd0R3M" TargetMode="External"/><Relationship Id="rId92"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2" Type="http://schemas.openxmlformats.org/officeDocument/2006/relationships/styles" Target="styles.xml"/><Relationship Id="rId16"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9"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11"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24"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32"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37"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40"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45"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53"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58"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66" Type="http://schemas.openxmlformats.org/officeDocument/2006/relationships/hyperlink" Target="consultantplus://offline/ref=9D8161AA42813FF2C5CEF20345109A18045E915A4D486592BF0D91A3DD55F1698951AD87C989255BD5FAE996C40691654393C4422B6702763792395C762FDDC2DF9Fd0R3M" TargetMode="External"/><Relationship Id="rId74"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79"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87"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5" Type="http://schemas.openxmlformats.org/officeDocument/2006/relationships/footnotes" Target="footnotes.xml"/><Relationship Id="rId61" Type="http://schemas.openxmlformats.org/officeDocument/2006/relationships/hyperlink" Target="consultantplus://offline/ref=9D8161AA42813FF2C5CEF20345109A18045E915A4D486592BF0D91A3DD55F1698951AD87C989255BD5FDE89DC7049A654393C4422B6702763792395C742FD69E8CD94C43BB2402B724F23A4023D403E6C1AFE60AF36CdFRFM" TargetMode="External"/><Relationship Id="rId82"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90"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95" Type="http://schemas.openxmlformats.org/officeDocument/2006/relationships/fontTable" Target="fontTable.xml"/><Relationship Id="rId19"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14"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22"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7"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30"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35"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43"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48"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56"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64"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69" Type="http://schemas.openxmlformats.org/officeDocument/2006/relationships/hyperlink" Target="consultantplus://offline/ref=9D8161AA42813FF2C5CEF20345109A18045E915A4D486592BF0D91A3DD55F1698951AD87C989255BD5FAE996C40691654393C4422B6702763792395C762FDDC2DF9Fd0R3M" TargetMode="External"/><Relationship Id="rId77"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8"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72"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80"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85"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7"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5"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33"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38"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46"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59"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67" Type="http://schemas.openxmlformats.org/officeDocument/2006/relationships/hyperlink" Target="consultantplus://offline/ref=9D8161AA42813FF2C5CEF20345109A18045E915A4D486592BF0D91A3DD55F1698951AD87C989255BD5FAE996C40691654393C4422B6702763792395C762FDDC2DF9Fd0R3M" TargetMode="External"/><Relationship Id="rId103" Type="http://schemas.microsoft.com/office/2007/relationships/stylesWithEffects" Target="stylesWithEffects.xml"/><Relationship Id="rId20"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1"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54"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62"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0" Type="http://schemas.openxmlformats.org/officeDocument/2006/relationships/hyperlink" Target="consultantplus://offline/ref=9D8161AA42813FF2C5CEF20345109A18045E915A4D486592BF0D91A3DD55F1698951AD87C989255BD5FAE996C40691654393C4422B6702763792395C762FDDC2DF9Fd0R3M" TargetMode="External"/><Relationship Id="rId75"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83"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88"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91"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23"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8"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6"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49"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57"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10"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1"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44"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52"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60" Type="http://schemas.openxmlformats.org/officeDocument/2006/relationships/hyperlink" Target="consultantplus://offline/ref=9D8161AA42813FF2C5CEF20345109A18045E915A4D486592BF0D91A3DD55F1698951AD87C989255BD5FDE89DC7049A654393C4422B6702763792395C742FD69E8CD94C43BB2402B724F23A4023D403E6C1AFE60AF36CdFRFM" TargetMode="External"/><Relationship Id="rId65" Type="http://schemas.openxmlformats.org/officeDocument/2006/relationships/hyperlink" Target="consultantplus://offline/ref=9D8161AA42813FF2C5CEF20345109A18045E915A4D486592BF0D91A3DD55F1698951AD87C989255BD5FAE996C40691654393C4422B6702763792395C742FD69E88D54C4BBB23d1R3M" TargetMode="External"/><Relationship Id="rId73" Type="http://schemas.openxmlformats.org/officeDocument/2006/relationships/hyperlink" Target="consultantplus://offline/ref=9D8161AA42813FF2C5CEF20345109A18045E915A4D486592BF0D91A3DD55F1698951AD87C989255BD5FAE892C3049C654393C4422B6702763792395C742AD795DA8D0342E76055A426FF3A422BCB08ED9FFCAEd1R2M" TargetMode="External"/><Relationship Id="rId78"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81"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86"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9D8161AA42813FF2C5CEF20345109A18045E915A4D486592BF0D91A3DD55F1698951AD87C989255BD5FAE996C40490654393C4422B6702763792395C742FD69E8EDC4717EA615CE677B5d6R0M" TargetMode="External"/><Relationship Id="rId13"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8"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39"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10560</Words>
  <Characters>60194</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@Апарина Наталья Гавриловна</dc:creator>
  <cp:lastModifiedBy>@Апарина Наталья Гавриловна</cp:lastModifiedBy>
  <cp:revision>3</cp:revision>
  <cp:lastPrinted>2024-04-09T04:45:00Z</cp:lastPrinted>
  <dcterms:created xsi:type="dcterms:W3CDTF">2024-04-10T06:01:00Z</dcterms:created>
  <dcterms:modified xsi:type="dcterms:W3CDTF">2024-04-10T06:03:00Z</dcterms:modified>
</cp:coreProperties>
</file>